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7B" w:rsidRDefault="00236F7B" w:rsidP="00F0109B">
      <w:pPr>
        <w:pStyle w:val="NormalnyWeb"/>
        <w:spacing w:before="0" w:beforeAutospacing="0" w:after="160" w:afterAutospacing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Zał.2.1.3</w:t>
      </w:r>
    </w:p>
    <w:p w:rsidR="00F0109B" w:rsidRPr="00525C15" w:rsidRDefault="00F0109B" w:rsidP="00330066">
      <w:pPr>
        <w:pStyle w:val="NormalnyWeb"/>
        <w:spacing w:before="0" w:beforeAutospacing="0" w:after="160" w:afterAutospacing="0"/>
        <w:rPr>
          <w:sz w:val="22"/>
          <w:szCs w:val="22"/>
        </w:rPr>
      </w:pPr>
      <w:r w:rsidRPr="00525C15">
        <w:rPr>
          <w:rFonts w:ascii="Calibri" w:hAnsi="Calibri" w:cs="Calibri"/>
          <w:sz w:val="22"/>
          <w:szCs w:val="22"/>
        </w:rPr>
        <w:t> WYMAGANIA  DLA PODŁOŻY NA PŁYTKACH, W PROBÓWKACH, ODCZYNNIKÓW ORAZ TESTÓW</w:t>
      </w:r>
      <w:r w:rsidRPr="00525C15">
        <w:rPr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959"/>
        <w:gridCol w:w="6379"/>
        <w:gridCol w:w="1874"/>
      </w:tblGrid>
      <w:tr w:rsidR="00330066" w:rsidTr="00F073D8">
        <w:tc>
          <w:tcPr>
            <w:tcW w:w="959" w:type="dxa"/>
          </w:tcPr>
          <w:p w:rsidR="00330066" w:rsidRDefault="00330066" w:rsidP="00F0109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lp</w:t>
            </w:r>
            <w:proofErr w:type="spellEnd"/>
          </w:p>
        </w:tc>
        <w:tc>
          <w:tcPr>
            <w:tcW w:w="6379" w:type="dxa"/>
          </w:tcPr>
          <w:p w:rsidR="00330066" w:rsidRDefault="00330066" w:rsidP="00F0109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nazwa</w:t>
            </w:r>
          </w:p>
        </w:tc>
        <w:tc>
          <w:tcPr>
            <w:tcW w:w="1874" w:type="dxa"/>
          </w:tcPr>
          <w:p w:rsidR="00330066" w:rsidRDefault="00330066" w:rsidP="00F0109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Tak/nie</w:t>
            </w:r>
          </w:p>
        </w:tc>
      </w:tr>
      <w:tr w:rsidR="00330066" w:rsidRPr="00525C15" w:rsidTr="00F073D8">
        <w:tc>
          <w:tcPr>
            <w:tcW w:w="959" w:type="dxa"/>
          </w:tcPr>
          <w:p w:rsidR="00330066" w:rsidRPr="00525C15" w:rsidRDefault="00F073D8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Times New Roman"/>
                <w:sz w:val="22"/>
                <w:lang w:eastAsia="pl-PL"/>
              </w:rPr>
              <w:t>1.</w:t>
            </w:r>
          </w:p>
        </w:tc>
        <w:tc>
          <w:tcPr>
            <w:tcW w:w="6379" w:type="dxa"/>
          </w:tcPr>
          <w:p w:rsidR="00330066" w:rsidRPr="00525C15" w:rsidRDefault="00330066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Wszystkie podłoża muszą pochodzić wyłącznie od producentów posiadających certyfikat ISO 13485:2003 , co powinno być udokumentowane odpowiednimi certyfikatami producenta</w:t>
            </w:r>
          </w:p>
        </w:tc>
        <w:tc>
          <w:tcPr>
            <w:tcW w:w="1874" w:type="dxa"/>
          </w:tcPr>
          <w:p w:rsidR="00330066" w:rsidRPr="00525C15" w:rsidRDefault="00330066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</w:p>
        </w:tc>
      </w:tr>
      <w:tr w:rsidR="00330066" w:rsidRPr="00525C15" w:rsidTr="00F073D8">
        <w:tc>
          <w:tcPr>
            <w:tcW w:w="959" w:type="dxa"/>
          </w:tcPr>
          <w:p w:rsidR="00330066" w:rsidRPr="00525C15" w:rsidRDefault="00F073D8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Times New Roman"/>
                <w:sz w:val="22"/>
                <w:lang w:eastAsia="pl-PL"/>
              </w:rPr>
              <w:t>2.</w:t>
            </w:r>
          </w:p>
        </w:tc>
        <w:tc>
          <w:tcPr>
            <w:tcW w:w="6379" w:type="dxa"/>
          </w:tcPr>
          <w:p w:rsidR="00F073D8" w:rsidRPr="00525C15" w:rsidRDefault="00F073D8" w:rsidP="00F073D8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 xml:space="preserve">Podłoża muszą mieć odpowiednie terminy ważności: </w:t>
            </w:r>
          </w:p>
          <w:p w:rsidR="00F073D8" w:rsidRPr="00525C15" w:rsidRDefault="00F073D8" w:rsidP="00F073D8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- podłoża na płytkach z krwią  - min. 4-5 tygodni od daty dostawy do Zamawiającego</w:t>
            </w:r>
          </w:p>
          <w:p w:rsidR="00F073D8" w:rsidRPr="00525C15" w:rsidRDefault="00F073D8" w:rsidP="00F073D8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- podłoża na płytkach bez krwi – min. 6-8 tygodni od daty dostawy do Zamawiającego</w:t>
            </w:r>
          </w:p>
          <w:p w:rsidR="00330066" w:rsidRPr="00525C15" w:rsidRDefault="00F073D8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- dla pozostałych  min. 6  miesięcy od daty dostawy do Zamawiającego</w:t>
            </w:r>
          </w:p>
        </w:tc>
        <w:tc>
          <w:tcPr>
            <w:tcW w:w="1874" w:type="dxa"/>
          </w:tcPr>
          <w:p w:rsidR="00330066" w:rsidRPr="00525C15" w:rsidRDefault="00330066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</w:p>
        </w:tc>
      </w:tr>
      <w:tr w:rsidR="00F073D8" w:rsidRPr="00525C15" w:rsidTr="00F073D8">
        <w:tc>
          <w:tcPr>
            <w:tcW w:w="959" w:type="dxa"/>
          </w:tcPr>
          <w:p w:rsidR="00F073D8" w:rsidRPr="00525C15" w:rsidRDefault="00F073D8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Times New Roman"/>
                <w:sz w:val="22"/>
                <w:lang w:eastAsia="pl-PL"/>
              </w:rPr>
              <w:t>3.</w:t>
            </w:r>
          </w:p>
        </w:tc>
        <w:tc>
          <w:tcPr>
            <w:tcW w:w="6379" w:type="dxa"/>
          </w:tcPr>
          <w:p w:rsidR="00F073D8" w:rsidRPr="00525C15" w:rsidRDefault="00F073D8" w:rsidP="00F0109B">
            <w:pPr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Przez cały czas obowiązywania umowy dostarczane podłoża, testy odczynniki muszą pochodzić od tego samego producenta</w:t>
            </w:r>
          </w:p>
        </w:tc>
        <w:tc>
          <w:tcPr>
            <w:tcW w:w="1874" w:type="dxa"/>
          </w:tcPr>
          <w:p w:rsidR="00F073D8" w:rsidRPr="00525C15" w:rsidRDefault="00F073D8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</w:p>
        </w:tc>
      </w:tr>
      <w:tr w:rsidR="00F073D8" w:rsidRPr="00525C15" w:rsidTr="00F073D8">
        <w:tc>
          <w:tcPr>
            <w:tcW w:w="959" w:type="dxa"/>
          </w:tcPr>
          <w:p w:rsidR="00F073D8" w:rsidRPr="00525C15" w:rsidRDefault="00F073D8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Times New Roman"/>
                <w:sz w:val="22"/>
                <w:lang w:eastAsia="pl-PL"/>
              </w:rPr>
              <w:t>4.</w:t>
            </w:r>
          </w:p>
        </w:tc>
        <w:tc>
          <w:tcPr>
            <w:tcW w:w="6379" w:type="dxa"/>
          </w:tcPr>
          <w:p w:rsidR="00F073D8" w:rsidRPr="00525C15" w:rsidRDefault="00F073D8" w:rsidP="00F073D8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Wymagane jest dołączenie do oferty instrukcji technicznych w języku polskim dla każdego oferowanego podłoża , odczynników i testów zawierających co najmniej;</w:t>
            </w:r>
          </w:p>
          <w:p w:rsidR="00F073D8" w:rsidRPr="00525C15" w:rsidRDefault="00F073D8" w:rsidP="00F073D8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 xml:space="preserve">- szczegółowe informacje o składzie podłoża i jego </w:t>
            </w:r>
            <w:proofErr w:type="spellStart"/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pH</w:t>
            </w:r>
            <w:proofErr w:type="spellEnd"/>
          </w:p>
          <w:p w:rsidR="00F073D8" w:rsidRPr="00525C15" w:rsidRDefault="00F073D8" w:rsidP="00F073D8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 xml:space="preserve">- przeznaczeniu podłoża i testów </w:t>
            </w:r>
          </w:p>
          <w:p w:rsidR="00F073D8" w:rsidRPr="00525C15" w:rsidRDefault="00F073D8" w:rsidP="00F073D8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Times New Roman"/>
                <w:sz w:val="22"/>
                <w:lang w:eastAsia="pl-PL"/>
              </w:rPr>
              <w:t> </w:t>
            </w: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- warunkach i okresie przechowywania</w:t>
            </w:r>
          </w:p>
          <w:p w:rsidR="00F073D8" w:rsidRPr="00525C15" w:rsidRDefault="00F073D8" w:rsidP="00F073D8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- kontroli jakości</w:t>
            </w:r>
          </w:p>
          <w:p w:rsidR="00F073D8" w:rsidRPr="00525C15" w:rsidRDefault="00F073D8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- interpretacji odczytu w przypadku podłoży identyfikacyjnych, selektywnych lub różnicujących</w:t>
            </w:r>
          </w:p>
        </w:tc>
        <w:tc>
          <w:tcPr>
            <w:tcW w:w="1874" w:type="dxa"/>
          </w:tcPr>
          <w:p w:rsidR="00F073D8" w:rsidRPr="00525C15" w:rsidRDefault="00F073D8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</w:p>
        </w:tc>
      </w:tr>
      <w:tr w:rsidR="00F073D8" w:rsidRPr="00525C15" w:rsidTr="00F073D8">
        <w:tc>
          <w:tcPr>
            <w:tcW w:w="959" w:type="dxa"/>
          </w:tcPr>
          <w:p w:rsidR="00F073D8" w:rsidRPr="00525C15" w:rsidRDefault="00F073D8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Times New Roman"/>
                <w:sz w:val="22"/>
                <w:lang w:eastAsia="pl-PL"/>
              </w:rPr>
              <w:t>5.</w:t>
            </w:r>
          </w:p>
        </w:tc>
        <w:tc>
          <w:tcPr>
            <w:tcW w:w="6379" w:type="dxa"/>
          </w:tcPr>
          <w:p w:rsidR="00F073D8" w:rsidRPr="00525C15" w:rsidRDefault="00F073D8" w:rsidP="00F073D8">
            <w:pPr>
              <w:spacing w:after="160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Gotowe podłoża na płytkach  muszą być rozlane na płytki z żebrami wentylacyjnymi    i  posiadać na każdej płytce datę ważności, nr serii i nazwę podłoża</w:t>
            </w:r>
          </w:p>
        </w:tc>
        <w:tc>
          <w:tcPr>
            <w:tcW w:w="1874" w:type="dxa"/>
          </w:tcPr>
          <w:p w:rsidR="00F073D8" w:rsidRPr="00525C15" w:rsidRDefault="00F073D8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</w:p>
        </w:tc>
      </w:tr>
      <w:tr w:rsidR="00F073D8" w:rsidRPr="00525C15" w:rsidTr="00F073D8">
        <w:tc>
          <w:tcPr>
            <w:tcW w:w="959" w:type="dxa"/>
          </w:tcPr>
          <w:p w:rsidR="00F073D8" w:rsidRPr="00525C15" w:rsidRDefault="00F073D8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Times New Roman"/>
                <w:sz w:val="22"/>
                <w:lang w:eastAsia="pl-PL"/>
              </w:rPr>
              <w:t>6.</w:t>
            </w:r>
          </w:p>
        </w:tc>
        <w:tc>
          <w:tcPr>
            <w:tcW w:w="6379" w:type="dxa"/>
          </w:tcPr>
          <w:p w:rsidR="00F073D8" w:rsidRPr="00525C15" w:rsidRDefault="00F073D8" w:rsidP="00F073D8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Płytki muszą być pakowane szczelnie po 10 lub 20 w folię a następnie w pudełka kartonowe. Każde pudełko musi być czytelnie oznakowane nazwą producenta , nazwą podłoża , terminem ważności oraz numerem serii produkcji</w:t>
            </w:r>
          </w:p>
        </w:tc>
        <w:tc>
          <w:tcPr>
            <w:tcW w:w="1874" w:type="dxa"/>
          </w:tcPr>
          <w:p w:rsidR="00F073D8" w:rsidRPr="00525C15" w:rsidRDefault="00F073D8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</w:p>
        </w:tc>
      </w:tr>
      <w:tr w:rsidR="00F073D8" w:rsidRPr="00525C15" w:rsidTr="00525C15">
        <w:trPr>
          <w:trHeight w:val="544"/>
        </w:trPr>
        <w:tc>
          <w:tcPr>
            <w:tcW w:w="959" w:type="dxa"/>
          </w:tcPr>
          <w:p w:rsidR="00F073D8" w:rsidRPr="00525C15" w:rsidRDefault="00F073D8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Times New Roman"/>
                <w:sz w:val="22"/>
                <w:lang w:eastAsia="pl-PL"/>
              </w:rPr>
              <w:t>7.</w:t>
            </w:r>
          </w:p>
        </w:tc>
        <w:tc>
          <w:tcPr>
            <w:tcW w:w="6379" w:type="dxa"/>
          </w:tcPr>
          <w:p w:rsidR="00F073D8" w:rsidRPr="00525C15" w:rsidRDefault="00F073D8" w:rsidP="00F073D8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Każda  dostawa musi posiadać certyfikat kontroli jakości dla każdej serii</w:t>
            </w:r>
          </w:p>
        </w:tc>
        <w:tc>
          <w:tcPr>
            <w:tcW w:w="1874" w:type="dxa"/>
          </w:tcPr>
          <w:p w:rsidR="00F073D8" w:rsidRPr="00525C15" w:rsidRDefault="00F073D8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</w:p>
        </w:tc>
      </w:tr>
      <w:tr w:rsidR="00F073D8" w:rsidRPr="00525C15" w:rsidTr="00F073D8">
        <w:tc>
          <w:tcPr>
            <w:tcW w:w="959" w:type="dxa"/>
          </w:tcPr>
          <w:p w:rsidR="00F073D8" w:rsidRPr="00525C15" w:rsidRDefault="00F073D8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Times New Roman"/>
                <w:sz w:val="22"/>
                <w:lang w:eastAsia="pl-PL"/>
              </w:rPr>
              <w:t>8.</w:t>
            </w:r>
          </w:p>
        </w:tc>
        <w:tc>
          <w:tcPr>
            <w:tcW w:w="6379" w:type="dxa"/>
          </w:tcPr>
          <w:p w:rsidR="00F073D8" w:rsidRPr="00525C15" w:rsidRDefault="00F073D8" w:rsidP="00F073D8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Wszystkie podłoża na płytkach muszą mieć gładką, pozbawioną jakichkolwiek nierówności powierzchnię, nie mogą zawierać nadmiernej ilości wody kondensacyjne</w:t>
            </w:r>
          </w:p>
        </w:tc>
        <w:tc>
          <w:tcPr>
            <w:tcW w:w="1874" w:type="dxa"/>
          </w:tcPr>
          <w:p w:rsidR="00F073D8" w:rsidRPr="00525C15" w:rsidRDefault="00F073D8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</w:p>
        </w:tc>
      </w:tr>
      <w:tr w:rsidR="00F073D8" w:rsidRPr="00525C15" w:rsidTr="00F073D8">
        <w:tc>
          <w:tcPr>
            <w:tcW w:w="959" w:type="dxa"/>
          </w:tcPr>
          <w:p w:rsidR="00F073D8" w:rsidRPr="00525C15" w:rsidRDefault="00F073D8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Times New Roman"/>
                <w:sz w:val="22"/>
                <w:lang w:eastAsia="pl-PL"/>
              </w:rPr>
              <w:t>9.</w:t>
            </w:r>
          </w:p>
        </w:tc>
        <w:tc>
          <w:tcPr>
            <w:tcW w:w="6379" w:type="dxa"/>
          </w:tcPr>
          <w:p w:rsidR="00F073D8" w:rsidRPr="00525C15" w:rsidRDefault="00F073D8" w:rsidP="00F073D8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Wszystkie nierówności powierzchni lub nadmiar wody kondensacyjnej albo nadmierne wysuszenie podłoża będą podstawą do reklamacji jakości całej dostarczonej serii danego podłoża</w:t>
            </w:r>
          </w:p>
        </w:tc>
        <w:tc>
          <w:tcPr>
            <w:tcW w:w="1874" w:type="dxa"/>
          </w:tcPr>
          <w:p w:rsidR="00F073D8" w:rsidRPr="00525C15" w:rsidRDefault="00F073D8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</w:p>
        </w:tc>
      </w:tr>
    </w:tbl>
    <w:p w:rsidR="00F0109B" w:rsidRPr="00525C15" w:rsidRDefault="00F0109B" w:rsidP="00F073D8">
      <w:pPr>
        <w:rPr>
          <w:rFonts w:asciiTheme="minorHAnsi" w:eastAsia="Times New Roman" w:hAnsiTheme="minorHAnsi" w:cs="Times New Roman"/>
          <w:sz w:val="22"/>
          <w:lang w:eastAsia="pl-PL"/>
        </w:rPr>
      </w:pPr>
    </w:p>
    <w:p w:rsidR="00F073D8" w:rsidRPr="00525C15" w:rsidRDefault="00F0109B" w:rsidP="00525C15">
      <w:pPr>
        <w:spacing w:after="160"/>
        <w:rPr>
          <w:rFonts w:asciiTheme="minorHAnsi" w:eastAsia="Times New Roman" w:hAnsiTheme="minorHAnsi" w:cs="Times New Roman"/>
          <w:sz w:val="22"/>
          <w:lang w:eastAsia="pl-PL"/>
        </w:rPr>
      </w:pPr>
      <w:r w:rsidRPr="00525C15">
        <w:rPr>
          <w:rFonts w:asciiTheme="minorHAnsi" w:eastAsia="Times New Roman" w:hAnsiTheme="minorHAnsi" w:cs="Calibri"/>
          <w:sz w:val="22"/>
          <w:lang w:eastAsia="pl-PL"/>
        </w:rPr>
        <w:t>WYMAGANIA DOTYCZĄCE APARATU DO POSIEWÓW KRWI I INNYCH PŁYNÓW USTROJOWYCH ORAZ PODŁOŻY</w:t>
      </w:r>
    </w:p>
    <w:tbl>
      <w:tblPr>
        <w:tblStyle w:val="Tabela-Siatka"/>
        <w:tblW w:w="0" w:type="auto"/>
        <w:tblLook w:val="04A0"/>
      </w:tblPr>
      <w:tblGrid>
        <w:gridCol w:w="675"/>
        <w:gridCol w:w="6946"/>
        <w:gridCol w:w="1591"/>
      </w:tblGrid>
      <w:tr w:rsidR="00F073D8" w:rsidRPr="00525C15" w:rsidTr="00F073D8">
        <w:tc>
          <w:tcPr>
            <w:tcW w:w="675" w:type="dxa"/>
          </w:tcPr>
          <w:p w:rsidR="00F073D8" w:rsidRPr="00525C15" w:rsidRDefault="00F073D8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proofErr w:type="spellStart"/>
            <w:r w:rsidRPr="00525C15">
              <w:rPr>
                <w:rFonts w:asciiTheme="minorHAnsi" w:eastAsia="Times New Roman" w:hAnsiTheme="minorHAnsi" w:cs="Times New Roman"/>
                <w:sz w:val="22"/>
                <w:lang w:eastAsia="pl-PL"/>
              </w:rPr>
              <w:t>lp</w:t>
            </w:r>
            <w:proofErr w:type="spellEnd"/>
          </w:p>
        </w:tc>
        <w:tc>
          <w:tcPr>
            <w:tcW w:w="6946" w:type="dxa"/>
          </w:tcPr>
          <w:p w:rsidR="00F073D8" w:rsidRPr="00525C15" w:rsidRDefault="00F073D8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Times New Roman"/>
                <w:sz w:val="22"/>
                <w:lang w:eastAsia="pl-PL"/>
              </w:rPr>
              <w:t>nazwa</w:t>
            </w:r>
          </w:p>
        </w:tc>
        <w:tc>
          <w:tcPr>
            <w:tcW w:w="1591" w:type="dxa"/>
          </w:tcPr>
          <w:p w:rsidR="00F073D8" w:rsidRPr="00525C15" w:rsidRDefault="00F073D8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Times New Roman"/>
                <w:sz w:val="22"/>
                <w:lang w:eastAsia="pl-PL"/>
              </w:rPr>
              <w:t>TAK/NIE</w:t>
            </w:r>
          </w:p>
        </w:tc>
      </w:tr>
      <w:tr w:rsidR="00F073D8" w:rsidRPr="00525C15" w:rsidTr="00F073D8">
        <w:tc>
          <w:tcPr>
            <w:tcW w:w="675" w:type="dxa"/>
          </w:tcPr>
          <w:p w:rsidR="00F073D8" w:rsidRPr="00525C15" w:rsidRDefault="00F073D8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Times New Roman"/>
                <w:sz w:val="22"/>
                <w:lang w:eastAsia="pl-PL"/>
              </w:rPr>
              <w:t>1.</w:t>
            </w:r>
          </w:p>
        </w:tc>
        <w:tc>
          <w:tcPr>
            <w:tcW w:w="6946" w:type="dxa"/>
          </w:tcPr>
          <w:p w:rsidR="00F073D8" w:rsidRPr="00525C15" w:rsidRDefault="00F073D8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Podgląd i wydruk wykresu próby w trakcie inkubacji</w:t>
            </w:r>
          </w:p>
        </w:tc>
        <w:tc>
          <w:tcPr>
            <w:tcW w:w="1591" w:type="dxa"/>
          </w:tcPr>
          <w:p w:rsidR="00F073D8" w:rsidRPr="00525C15" w:rsidRDefault="00F073D8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</w:p>
        </w:tc>
      </w:tr>
      <w:tr w:rsidR="00F073D8" w:rsidRPr="00525C15" w:rsidTr="00F073D8">
        <w:tc>
          <w:tcPr>
            <w:tcW w:w="675" w:type="dxa"/>
          </w:tcPr>
          <w:p w:rsidR="00F073D8" w:rsidRPr="00525C15" w:rsidRDefault="00F073D8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Times New Roman"/>
                <w:sz w:val="22"/>
                <w:lang w:eastAsia="pl-PL"/>
              </w:rPr>
              <w:t>2.</w:t>
            </w:r>
          </w:p>
        </w:tc>
        <w:tc>
          <w:tcPr>
            <w:tcW w:w="6946" w:type="dxa"/>
          </w:tcPr>
          <w:p w:rsidR="00F073D8" w:rsidRPr="00525C15" w:rsidRDefault="00F073D8" w:rsidP="00F073D8">
            <w:pPr>
              <w:spacing w:after="160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Podłoża przechowywane w temperaturze pokojowej</w:t>
            </w:r>
          </w:p>
        </w:tc>
        <w:tc>
          <w:tcPr>
            <w:tcW w:w="1591" w:type="dxa"/>
          </w:tcPr>
          <w:p w:rsidR="00F073D8" w:rsidRPr="00525C15" w:rsidRDefault="00F073D8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</w:p>
        </w:tc>
      </w:tr>
      <w:tr w:rsidR="00F073D8" w:rsidRPr="00525C15" w:rsidTr="00F073D8">
        <w:tc>
          <w:tcPr>
            <w:tcW w:w="675" w:type="dxa"/>
          </w:tcPr>
          <w:p w:rsidR="00F073D8" w:rsidRPr="00525C15" w:rsidRDefault="00F073D8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Times New Roman"/>
                <w:sz w:val="22"/>
                <w:lang w:eastAsia="pl-PL"/>
              </w:rPr>
              <w:lastRenderedPageBreak/>
              <w:t>3.</w:t>
            </w:r>
          </w:p>
        </w:tc>
        <w:tc>
          <w:tcPr>
            <w:tcW w:w="6946" w:type="dxa"/>
          </w:tcPr>
          <w:p w:rsidR="00F073D8" w:rsidRPr="00525C15" w:rsidRDefault="00F073D8" w:rsidP="00F073D8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Zmiana czasu inkubacji pojedynczej próby na życzenie operatora</w:t>
            </w:r>
          </w:p>
        </w:tc>
        <w:tc>
          <w:tcPr>
            <w:tcW w:w="1591" w:type="dxa"/>
          </w:tcPr>
          <w:p w:rsidR="00F073D8" w:rsidRPr="00525C15" w:rsidRDefault="00F073D8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</w:p>
        </w:tc>
      </w:tr>
      <w:tr w:rsidR="00F073D8" w:rsidRPr="00525C15" w:rsidTr="00F073D8">
        <w:tc>
          <w:tcPr>
            <w:tcW w:w="675" w:type="dxa"/>
          </w:tcPr>
          <w:p w:rsidR="00F073D8" w:rsidRPr="00525C15" w:rsidRDefault="00EE5152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Times New Roman"/>
                <w:sz w:val="22"/>
                <w:lang w:eastAsia="pl-PL"/>
              </w:rPr>
              <w:t>4.</w:t>
            </w:r>
          </w:p>
        </w:tc>
        <w:tc>
          <w:tcPr>
            <w:tcW w:w="6946" w:type="dxa"/>
          </w:tcPr>
          <w:p w:rsidR="00F073D8" w:rsidRPr="00525C15" w:rsidRDefault="00EE5152" w:rsidP="00F073D8">
            <w:pPr>
              <w:spacing w:after="160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Podłoża hodowlane do analizatora będące jednocześnie podłożami transportowymi</w:t>
            </w:r>
          </w:p>
        </w:tc>
        <w:tc>
          <w:tcPr>
            <w:tcW w:w="1591" w:type="dxa"/>
          </w:tcPr>
          <w:p w:rsidR="00F073D8" w:rsidRPr="00525C15" w:rsidRDefault="00F073D8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</w:p>
        </w:tc>
      </w:tr>
      <w:tr w:rsidR="00EE5152" w:rsidRPr="00525C15" w:rsidTr="00F073D8">
        <w:tc>
          <w:tcPr>
            <w:tcW w:w="675" w:type="dxa"/>
          </w:tcPr>
          <w:p w:rsidR="00EE5152" w:rsidRPr="00525C15" w:rsidRDefault="00EE5152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Times New Roman"/>
                <w:sz w:val="22"/>
                <w:lang w:eastAsia="pl-PL"/>
              </w:rPr>
              <w:t>5.</w:t>
            </w:r>
          </w:p>
        </w:tc>
        <w:tc>
          <w:tcPr>
            <w:tcW w:w="6946" w:type="dxa"/>
          </w:tcPr>
          <w:p w:rsidR="00EE5152" w:rsidRPr="00525C15" w:rsidRDefault="00EE5152" w:rsidP="00F073D8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Hodowla i detekcja w obrębie jednego aparatu</w:t>
            </w:r>
          </w:p>
        </w:tc>
        <w:tc>
          <w:tcPr>
            <w:tcW w:w="1591" w:type="dxa"/>
          </w:tcPr>
          <w:p w:rsidR="00EE5152" w:rsidRPr="00525C15" w:rsidRDefault="00EE5152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</w:p>
        </w:tc>
      </w:tr>
      <w:tr w:rsidR="00EE5152" w:rsidRPr="00525C15" w:rsidTr="00F073D8">
        <w:tc>
          <w:tcPr>
            <w:tcW w:w="675" w:type="dxa"/>
          </w:tcPr>
          <w:p w:rsidR="00EE5152" w:rsidRPr="00525C15" w:rsidRDefault="00EE5152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Times New Roman"/>
                <w:sz w:val="22"/>
                <w:lang w:eastAsia="pl-PL"/>
              </w:rPr>
              <w:t>6.</w:t>
            </w:r>
          </w:p>
        </w:tc>
        <w:tc>
          <w:tcPr>
            <w:tcW w:w="6946" w:type="dxa"/>
          </w:tcPr>
          <w:p w:rsidR="00EE5152" w:rsidRPr="00D6533B" w:rsidRDefault="00EE5152" w:rsidP="00F073D8">
            <w:pPr>
              <w:spacing w:after="160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color w:val="FF0000"/>
                <w:sz w:val="22"/>
                <w:lang w:eastAsia="pl-PL"/>
              </w:rPr>
              <w:t xml:space="preserve"> </w:t>
            </w:r>
            <w:r w:rsidRPr="00D6533B">
              <w:rPr>
                <w:rFonts w:asciiTheme="minorHAnsi" w:eastAsia="Times New Roman" w:hAnsiTheme="minorHAnsi" w:cs="Calibri"/>
                <w:sz w:val="22"/>
                <w:lang w:eastAsia="pl-PL"/>
              </w:rPr>
              <w:t>Ilość miejsc w aparacie – min. 100 – 150</w:t>
            </w:r>
          </w:p>
        </w:tc>
        <w:tc>
          <w:tcPr>
            <w:tcW w:w="1591" w:type="dxa"/>
          </w:tcPr>
          <w:p w:rsidR="00EE5152" w:rsidRPr="00525C15" w:rsidRDefault="00EE5152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</w:p>
        </w:tc>
      </w:tr>
      <w:tr w:rsidR="00EE5152" w:rsidRPr="00525C15" w:rsidTr="00F073D8">
        <w:tc>
          <w:tcPr>
            <w:tcW w:w="675" w:type="dxa"/>
          </w:tcPr>
          <w:p w:rsidR="00EE5152" w:rsidRPr="00525C15" w:rsidRDefault="00EE5152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Times New Roman"/>
                <w:sz w:val="22"/>
                <w:lang w:eastAsia="pl-PL"/>
              </w:rPr>
              <w:t>7.</w:t>
            </w:r>
          </w:p>
        </w:tc>
        <w:tc>
          <w:tcPr>
            <w:tcW w:w="6946" w:type="dxa"/>
          </w:tcPr>
          <w:p w:rsidR="00EE5152" w:rsidRPr="00525C15" w:rsidRDefault="00EE5152" w:rsidP="00F073D8">
            <w:pPr>
              <w:spacing w:after="160"/>
              <w:rPr>
                <w:rFonts w:asciiTheme="minorHAnsi" w:eastAsia="Times New Roman" w:hAnsiTheme="minorHAnsi" w:cs="Calibri"/>
                <w:color w:val="FF0000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Aparat z wbudowanym komputerem z oprogramowaniem w wersji graficznej ( posługujący się ikonami)</w:t>
            </w:r>
          </w:p>
        </w:tc>
        <w:tc>
          <w:tcPr>
            <w:tcW w:w="1591" w:type="dxa"/>
          </w:tcPr>
          <w:p w:rsidR="00EE5152" w:rsidRPr="00525C15" w:rsidRDefault="00EE5152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</w:p>
        </w:tc>
      </w:tr>
      <w:tr w:rsidR="00EE5152" w:rsidRPr="00525C15" w:rsidTr="00F073D8">
        <w:tc>
          <w:tcPr>
            <w:tcW w:w="675" w:type="dxa"/>
          </w:tcPr>
          <w:p w:rsidR="00EE5152" w:rsidRPr="00525C15" w:rsidRDefault="00EE5152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Times New Roman"/>
                <w:sz w:val="22"/>
                <w:lang w:eastAsia="pl-PL"/>
              </w:rPr>
              <w:t>8.</w:t>
            </w:r>
          </w:p>
        </w:tc>
        <w:tc>
          <w:tcPr>
            <w:tcW w:w="6946" w:type="dxa"/>
          </w:tcPr>
          <w:p w:rsidR="00EE5152" w:rsidRPr="00525C15" w:rsidRDefault="00EE5152" w:rsidP="00F073D8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Rejestracja w aparacie i podgląd podstawowych danych dotyczących prób i pacjenta  ( minimum : imię i nazwisko pacjenta, numer badania, data i czas włożenia do aparatu oraz wynik i czas jego otrzymania)</w:t>
            </w:r>
          </w:p>
        </w:tc>
        <w:tc>
          <w:tcPr>
            <w:tcW w:w="1591" w:type="dxa"/>
          </w:tcPr>
          <w:p w:rsidR="00EE5152" w:rsidRPr="00525C15" w:rsidRDefault="00EE5152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</w:p>
        </w:tc>
      </w:tr>
      <w:tr w:rsidR="00EE5152" w:rsidRPr="00525C15" w:rsidTr="00F073D8">
        <w:tc>
          <w:tcPr>
            <w:tcW w:w="675" w:type="dxa"/>
          </w:tcPr>
          <w:p w:rsidR="00EE5152" w:rsidRPr="00525C15" w:rsidRDefault="00EE5152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Times New Roman"/>
                <w:sz w:val="22"/>
                <w:lang w:eastAsia="pl-PL"/>
              </w:rPr>
              <w:t>9.</w:t>
            </w:r>
          </w:p>
        </w:tc>
        <w:tc>
          <w:tcPr>
            <w:tcW w:w="6946" w:type="dxa"/>
          </w:tcPr>
          <w:p w:rsidR="00EE5152" w:rsidRPr="00525C15" w:rsidRDefault="00EE5152" w:rsidP="00F073D8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Wprowadzania danych do aparatu za pomocą czytnika kodów kreskowych</w:t>
            </w:r>
          </w:p>
        </w:tc>
        <w:tc>
          <w:tcPr>
            <w:tcW w:w="1591" w:type="dxa"/>
          </w:tcPr>
          <w:p w:rsidR="00EE5152" w:rsidRPr="00525C15" w:rsidRDefault="00EE5152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</w:p>
        </w:tc>
      </w:tr>
      <w:tr w:rsidR="00EE5152" w:rsidRPr="00525C15" w:rsidTr="00F073D8">
        <w:tc>
          <w:tcPr>
            <w:tcW w:w="675" w:type="dxa"/>
          </w:tcPr>
          <w:p w:rsidR="00EE5152" w:rsidRPr="00525C15" w:rsidRDefault="00EE5152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Times New Roman"/>
                <w:sz w:val="22"/>
                <w:lang w:eastAsia="pl-PL"/>
              </w:rPr>
              <w:t>10.</w:t>
            </w:r>
          </w:p>
        </w:tc>
        <w:tc>
          <w:tcPr>
            <w:tcW w:w="6946" w:type="dxa"/>
          </w:tcPr>
          <w:p w:rsidR="00EE5152" w:rsidRPr="00525C15" w:rsidRDefault="00EE5152" w:rsidP="00F073D8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Swobodny dostęp do cel pomiarowych zdefiniowany przez użytkownika a nie przez aparat , w tym możliwość wyłączenia pojedynczej celi pomiarowej w razie awarii</w:t>
            </w:r>
          </w:p>
        </w:tc>
        <w:tc>
          <w:tcPr>
            <w:tcW w:w="1591" w:type="dxa"/>
          </w:tcPr>
          <w:p w:rsidR="00EE5152" w:rsidRPr="00525C15" w:rsidRDefault="00EE5152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</w:p>
        </w:tc>
      </w:tr>
      <w:tr w:rsidR="00EE5152" w:rsidRPr="00525C15" w:rsidTr="00F073D8">
        <w:tc>
          <w:tcPr>
            <w:tcW w:w="675" w:type="dxa"/>
          </w:tcPr>
          <w:p w:rsidR="00EE5152" w:rsidRPr="00525C15" w:rsidRDefault="00EE5152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Times New Roman"/>
                <w:sz w:val="22"/>
                <w:lang w:eastAsia="pl-PL"/>
              </w:rPr>
              <w:t>11.</w:t>
            </w:r>
          </w:p>
        </w:tc>
        <w:tc>
          <w:tcPr>
            <w:tcW w:w="6946" w:type="dxa"/>
          </w:tcPr>
          <w:p w:rsidR="00EE5152" w:rsidRPr="00525C15" w:rsidRDefault="00EE5152" w:rsidP="00F073D8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Zabezpieczenie danych przed ich utratą poprzez zgrywanie na zewnętrzny nośnik</w:t>
            </w:r>
          </w:p>
        </w:tc>
        <w:tc>
          <w:tcPr>
            <w:tcW w:w="1591" w:type="dxa"/>
          </w:tcPr>
          <w:p w:rsidR="00EE5152" w:rsidRPr="00525C15" w:rsidRDefault="00EE5152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</w:p>
        </w:tc>
      </w:tr>
      <w:tr w:rsidR="00EE5152" w:rsidRPr="00525C15" w:rsidTr="00F073D8">
        <w:tc>
          <w:tcPr>
            <w:tcW w:w="675" w:type="dxa"/>
          </w:tcPr>
          <w:p w:rsidR="00EE5152" w:rsidRPr="00525C15" w:rsidRDefault="00EE5152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Times New Roman"/>
                <w:sz w:val="22"/>
                <w:lang w:eastAsia="pl-PL"/>
              </w:rPr>
              <w:t>12.</w:t>
            </w:r>
          </w:p>
        </w:tc>
        <w:tc>
          <w:tcPr>
            <w:tcW w:w="6946" w:type="dxa"/>
          </w:tcPr>
          <w:p w:rsidR="00EE5152" w:rsidRPr="00525C15" w:rsidRDefault="00EE5152" w:rsidP="00F073D8">
            <w:pPr>
              <w:spacing w:after="160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 xml:space="preserve">Instrukcja obsługi w języku polskim </w:t>
            </w:r>
          </w:p>
        </w:tc>
        <w:tc>
          <w:tcPr>
            <w:tcW w:w="1591" w:type="dxa"/>
          </w:tcPr>
          <w:p w:rsidR="00EE5152" w:rsidRPr="00525C15" w:rsidRDefault="00EE5152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</w:p>
        </w:tc>
      </w:tr>
      <w:tr w:rsidR="00EE5152" w:rsidRPr="00525C15" w:rsidTr="00F073D8">
        <w:tc>
          <w:tcPr>
            <w:tcW w:w="675" w:type="dxa"/>
          </w:tcPr>
          <w:p w:rsidR="00EE5152" w:rsidRPr="00525C15" w:rsidRDefault="00EE5152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Times New Roman"/>
                <w:sz w:val="22"/>
                <w:lang w:eastAsia="pl-PL"/>
              </w:rPr>
              <w:t>13.</w:t>
            </w:r>
          </w:p>
        </w:tc>
        <w:tc>
          <w:tcPr>
            <w:tcW w:w="6946" w:type="dxa"/>
          </w:tcPr>
          <w:p w:rsidR="00EE5152" w:rsidRPr="00525C15" w:rsidRDefault="00EE5152" w:rsidP="00F073D8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Możliwość zgłoszenia awarii 24 godziny na dobę 365 dni w roku</w:t>
            </w:r>
          </w:p>
        </w:tc>
        <w:tc>
          <w:tcPr>
            <w:tcW w:w="1591" w:type="dxa"/>
          </w:tcPr>
          <w:p w:rsidR="00EE5152" w:rsidRPr="00525C15" w:rsidRDefault="00EE5152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</w:p>
        </w:tc>
      </w:tr>
      <w:tr w:rsidR="00EE5152" w:rsidRPr="00525C15" w:rsidTr="00F073D8">
        <w:tc>
          <w:tcPr>
            <w:tcW w:w="675" w:type="dxa"/>
          </w:tcPr>
          <w:p w:rsidR="00EE5152" w:rsidRPr="00525C15" w:rsidRDefault="00EE5152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Times New Roman"/>
                <w:sz w:val="22"/>
                <w:lang w:eastAsia="pl-PL"/>
              </w:rPr>
              <w:t>14.</w:t>
            </w:r>
          </w:p>
        </w:tc>
        <w:tc>
          <w:tcPr>
            <w:tcW w:w="6946" w:type="dxa"/>
          </w:tcPr>
          <w:p w:rsidR="00EE5152" w:rsidRPr="00525C15" w:rsidRDefault="00EE5152" w:rsidP="00F073D8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Czas przystąpienia do usunięcia awarii analizatora nie dłuższy niż 48  godzin w dni robocze od momentu jej zgłoszenia. Powyżej 48 godzin nieprawidłowości analizatora Wykonawca zapewni aparat zastępczy o takich samych parametrach</w:t>
            </w:r>
          </w:p>
        </w:tc>
        <w:tc>
          <w:tcPr>
            <w:tcW w:w="1591" w:type="dxa"/>
          </w:tcPr>
          <w:p w:rsidR="00EE5152" w:rsidRPr="00525C15" w:rsidRDefault="00EE5152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</w:p>
        </w:tc>
      </w:tr>
      <w:tr w:rsidR="00EE5152" w:rsidRPr="00525C15" w:rsidTr="00F073D8">
        <w:tc>
          <w:tcPr>
            <w:tcW w:w="675" w:type="dxa"/>
          </w:tcPr>
          <w:p w:rsidR="00EE5152" w:rsidRPr="00525C15" w:rsidRDefault="00EE5152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Times New Roman"/>
                <w:sz w:val="22"/>
                <w:lang w:eastAsia="pl-PL"/>
              </w:rPr>
              <w:t>15.</w:t>
            </w:r>
          </w:p>
        </w:tc>
        <w:tc>
          <w:tcPr>
            <w:tcW w:w="6946" w:type="dxa"/>
          </w:tcPr>
          <w:p w:rsidR="00EE5152" w:rsidRPr="00525C15" w:rsidRDefault="00EE5152" w:rsidP="00F073D8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W przypadku awarii analizatora Wykonawca pokryje koszty wykonania badań w innym laboratorium, położonym najbliżej siedziby Zamawiającego</w:t>
            </w:r>
          </w:p>
        </w:tc>
        <w:tc>
          <w:tcPr>
            <w:tcW w:w="1591" w:type="dxa"/>
          </w:tcPr>
          <w:p w:rsidR="00EE5152" w:rsidRPr="00525C15" w:rsidRDefault="00EE5152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</w:p>
        </w:tc>
      </w:tr>
      <w:tr w:rsidR="00EE5152" w:rsidRPr="00525C15" w:rsidTr="00F073D8">
        <w:tc>
          <w:tcPr>
            <w:tcW w:w="675" w:type="dxa"/>
          </w:tcPr>
          <w:p w:rsidR="00EE5152" w:rsidRPr="00525C15" w:rsidRDefault="00EE5152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Times New Roman"/>
                <w:sz w:val="22"/>
                <w:lang w:eastAsia="pl-PL"/>
              </w:rPr>
              <w:t>16.</w:t>
            </w:r>
          </w:p>
        </w:tc>
        <w:tc>
          <w:tcPr>
            <w:tcW w:w="6946" w:type="dxa"/>
          </w:tcPr>
          <w:p w:rsidR="00EE5152" w:rsidRPr="00525C15" w:rsidRDefault="00EE5152" w:rsidP="00F073D8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Gwarancja liczona od momentu przekazania analizatora Użytkownikowi przez cały okres trwania umowy</w:t>
            </w:r>
          </w:p>
        </w:tc>
        <w:tc>
          <w:tcPr>
            <w:tcW w:w="1591" w:type="dxa"/>
          </w:tcPr>
          <w:p w:rsidR="00EE5152" w:rsidRPr="00525C15" w:rsidRDefault="00EE5152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</w:p>
        </w:tc>
      </w:tr>
      <w:tr w:rsidR="00EE5152" w:rsidRPr="00525C15" w:rsidTr="00F073D8">
        <w:tc>
          <w:tcPr>
            <w:tcW w:w="675" w:type="dxa"/>
          </w:tcPr>
          <w:p w:rsidR="00EE5152" w:rsidRPr="00525C15" w:rsidRDefault="00EE5152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Times New Roman"/>
                <w:sz w:val="22"/>
                <w:lang w:eastAsia="pl-PL"/>
              </w:rPr>
              <w:t>17.</w:t>
            </w:r>
          </w:p>
        </w:tc>
        <w:tc>
          <w:tcPr>
            <w:tcW w:w="6946" w:type="dxa"/>
          </w:tcPr>
          <w:p w:rsidR="00EE5152" w:rsidRPr="00525C15" w:rsidRDefault="00EE5152" w:rsidP="00F073D8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Bezpłatny serwis gwarancyjny uwzględniający dojazd serwisanta, koszty naprawy, wymiany podzespołów  i części oraz walidację analizatora, UPS zakończone wystawieniem zaświadczenia o stanie technicznym urządzeń przez cały okres trwania umowy</w:t>
            </w:r>
          </w:p>
        </w:tc>
        <w:tc>
          <w:tcPr>
            <w:tcW w:w="1591" w:type="dxa"/>
          </w:tcPr>
          <w:p w:rsidR="00EE5152" w:rsidRPr="00525C15" w:rsidRDefault="00EE5152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</w:p>
        </w:tc>
      </w:tr>
      <w:tr w:rsidR="00EE5152" w:rsidRPr="00525C15" w:rsidTr="00F073D8">
        <w:tc>
          <w:tcPr>
            <w:tcW w:w="675" w:type="dxa"/>
          </w:tcPr>
          <w:p w:rsidR="00EE5152" w:rsidRPr="00525C15" w:rsidRDefault="00EE5152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Times New Roman"/>
                <w:sz w:val="22"/>
                <w:lang w:eastAsia="pl-PL"/>
              </w:rPr>
              <w:t>18.</w:t>
            </w:r>
          </w:p>
        </w:tc>
        <w:tc>
          <w:tcPr>
            <w:tcW w:w="6946" w:type="dxa"/>
          </w:tcPr>
          <w:p w:rsidR="00EE5152" w:rsidRPr="00525C15" w:rsidRDefault="00EE5152" w:rsidP="00F073D8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Wykonawca zapewni  stół do analizatora i jego dostawę do pracowni</w:t>
            </w:r>
          </w:p>
        </w:tc>
        <w:tc>
          <w:tcPr>
            <w:tcW w:w="1591" w:type="dxa"/>
          </w:tcPr>
          <w:p w:rsidR="00EE5152" w:rsidRPr="00525C15" w:rsidRDefault="00EE5152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</w:p>
        </w:tc>
      </w:tr>
      <w:tr w:rsidR="00EE5152" w:rsidRPr="00525C15" w:rsidTr="00F073D8">
        <w:tc>
          <w:tcPr>
            <w:tcW w:w="675" w:type="dxa"/>
          </w:tcPr>
          <w:p w:rsidR="00EE5152" w:rsidRPr="00525C15" w:rsidRDefault="00EE5152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Times New Roman"/>
                <w:sz w:val="22"/>
                <w:lang w:eastAsia="pl-PL"/>
              </w:rPr>
              <w:t>19.</w:t>
            </w:r>
          </w:p>
        </w:tc>
        <w:tc>
          <w:tcPr>
            <w:tcW w:w="6946" w:type="dxa"/>
          </w:tcPr>
          <w:p w:rsidR="00EE5152" w:rsidRPr="00525C15" w:rsidRDefault="00EE5152" w:rsidP="00F073D8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Podłoża kompletne – bez konieczności dodawania substancji wzbogacających, umożliwiających wzrost drobnoustrojów przy wykonywaniu posiewów krwi i płynów ustrojowych przy normalnej objętości materiału od pacjenta</w:t>
            </w:r>
          </w:p>
        </w:tc>
        <w:tc>
          <w:tcPr>
            <w:tcW w:w="1591" w:type="dxa"/>
          </w:tcPr>
          <w:p w:rsidR="00EE5152" w:rsidRPr="00525C15" w:rsidRDefault="00EE5152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</w:p>
        </w:tc>
      </w:tr>
      <w:tr w:rsidR="00EE5152" w:rsidRPr="00525C15" w:rsidTr="00F073D8">
        <w:tc>
          <w:tcPr>
            <w:tcW w:w="675" w:type="dxa"/>
          </w:tcPr>
          <w:p w:rsidR="00EE5152" w:rsidRPr="00525C15" w:rsidRDefault="00EE5152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Times New Roman"/>
                <w:sz w:val="22"/>
                <w:lang w:eastAsia="pl-PL"/>
              </w:rPr>
              <w:t>20.</w:t>
            </w:r>
          </w:p>
        </w:tc>
        <w:tc>
          <w:tcPr>
            <w:tcW w:w="6946" w:type="dxa"/>
          </w:tcPr>
          <w:p w:rsidR="00EE5152" w:rsidRPr="00525C15" w:rsidRDefault="00EE5152" w:rsidP="00F073D8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Podłoża dla pacjentów w trakcie antybiotykoterapii z inhibitorami antybiotyków w składzie podłoża</w:t>
            </w:r>
          </w:p>
        </w:tc>
        <w:tc>
          <w:tcPr>
            <w:tcW w:w="1591" w:type="dxa"/>
          </w:tcPr>
          <w:p w:rsidR="00EE5152" w:rsidRPr="00525C15" w:rsidRDefault="00EE5152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</w:p>
        </w:tc>
      </w:tr>
      <w:tr w:rsidR="00EE5152" w:rsidRPr="00525C15" w:rsidTr="00F073D8">
        <w:tc>
          <w:tcPr>
            <w:tcW w:w="675" w:type="dxa"/>
          </w:tcPr>
          <w:p w:rsidR="00EE5152" w:rsidRPr="00525C15" w:rsidRDefault="00EE5152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Times New Roman"/>
                <w:sz w:val="22"/>
                <w:lang w:eastAsia="pl-PL"/>
              </w:rPr>
              <w:t>21.</w:t>
            </w:r>
          </w:p>
        </w:tc>
        <w:tc>
          <w:tcPr>
            <w:tcW w:w="6946" w:type="dxa"/>
          </w:tcPr>
          <w:p w:rsidR="00EE5152" w:rsidRPr="00525C15" w:rsidRDefault="00EE5152" w:rsidP="00F073D8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Możliwość hodowli bakterii i grzybów w jednym podłożu</w:t>
            </w:r>
          </w:p>
        </w:tc>
        <w:tc>
          <w:tcPr>
            <w:tcW w:w="1591" w:type="dxa"/>
          </w:tcPr>
          <w:p w:rsidR="00EE5152" w:rsidRPr="00525C15" w:rsidRDefault="00EE5152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</w:p>
        </w:tc>
      </w:tr>
      <w:tr w:rsidR="00EE5152" w:rsidRPr="00525C15" w:rsidTr="00F073D8">
        <w:tc>
          <w:tcPr>
            <w:tcW w:w="675" w:type="dxa"/>
          </w:tcPr>
          <w:p w:rsidR="00EE5152" w:rsidRPr="00525C15" w:rsidRDefault="00EE5152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Times New Roman"/>
                <w:sz w:val="22"/>
                <w:lang w:eastAsia="pl-PL"/>
              </w:rPr>
              <w:t>22.</w:t>
            </w:r>
          </w:p>
        </w:tc>
        <w:tc>
          <w:tcPr>
            <w:tcW w:w="6946" w:type="dxa"/>
          </w:tcPr>
          <w:p w:rsidR="00EE5152" w:rsidRPr="00525C15" w:rsidRDefault="00EE5152" w:rsidP="00F073D8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 xml:space="preserve">Butelki z podłożami z materiału odpornego na urządzenia mechaniczne, zapobiegające wyciekowi materiału zakaźnego, lekkie o ciężarze poniżej 80 </w:t>
            </w: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lastRenderedPageBreak/>
              <w:t>g</w:t>
            </w:r>
          </w:p>
        </w:tc>
        <w:tc>
          <w:tcPr>
            <w:tcW w:w="1591" w:type="dxa"/>
          </w:tcPr>
          <w:p w:rsidR="00EE5152" w:rsidRPr="00525C15" w:rsidRDefault="00EE5152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</w:p>
        </w:tc>
      </w:tr>
      <w:tr w:rsidR="00EE5152" w:rsidRPr="00525C15" w:rsidTr="00F073D8">
        <w:tc>
          <w:tcPr>
            <w:tcW w:w="675" w:type="dxa"/>
          </w:tcPr>
          <w:p w:rsidR="00EE5152" w:rsidRPr="00525C15" w:rsidRDefault="00EE5152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Times New Roman"/>
                <w:sz w:val="22"/>
                <w:lang w:eastAsia="pl-PL"/>
              </w:rPr>
              <w:lastRenderedPageBreak/>
              <w:t>23.</w:t>
            </w:r>
          </w:p>
        </w:tc>
        <w:tc>
          <w:tcPr>
            <w:tcW w:w="6946" w:type="dxa"/>
          </w:tcPr>
          <w:p w:rsidR="00EE5152" w:rsidRPr="00525C15" w:rsidRDefault="00EE5152" w:rsidP="00F073D8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Wizualna jednoznaczna ocena wzrostu drobnoustrojów w podłożu</w:t>
            </w:r>
          </w:p>
        </w:tc>
        <w:tc>
          <w:tcPr>
            <w:tcW w:w="1591" w:type="dxa"/>
          </w:tcPr>
          <w:p w:rsidR="00EE5152" w:rsidRPr="00525C15" w:rsidRDefault="00EE5152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</w:p>
        </w:tc>
      </w:tr>
      <w:tr w:rsidR="00EE5152" w:rsidRPr="00525C15" w:rsidTr="00F073D8">
        <w:tc>
          <w:tcPr>
            <w:tcW w:w="675" w:type="dxa"/>
          </w:tcPr>
          <w:p w:rsidR="00EE5152" w:rsidRPr="00525C15" w:rsidRDefault="00EE5152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Times New Roman"/>
                <w:sz w:val="22"/>
                <w:lang w:eastAsia="pl-PL"/>
              </w:rPr>
              <w:t>24.</w:t>
            </w:r>
          </w:p>
        </w:tc>
        <w:tc>
          <w:tcPr>
            <w:tcW w:w="6946" w:type="dxa"/>
          </w:tcPr>
          <w:p w:rsidR="00EE5152" w:rsidRPr="00525C15" w:rsidRDefault="00EE5152" w:rsidP="00F073D8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Podłoża dla dorosłych przeznaczone do posiewów krwi i innych normalnie jałowych płynów ustrojowych potwierdzone metodyką /instrukcją użytkowania producenta</w:t>
            </w:r>
          </w:p>
        </w:tc>
        <w:tc>
          <w:tcPr>
            <w:tcW w:w="1591" w:type="dxa"/>
          </w:tcPr>
          <w:p w:rsidR="00EE5152" w:rsidRPr="00525C15" w:rsidRDefault="00EE5152" w:rsidP="00F0109B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</w:p>
        </w:tc>
      </w:tr>
    </w:tbl>
    <w:p w:rsidR="00F0109B" w:rsidRPr="00525C15" w:rsidRDefault="00F0109B" w:rsidP="00F0109B">
      <w:pPr>
        <w:rPr>
          <w:rFonts w:asciiTheme="minorHAnsi" w:eastAsia="Times New Roman" w:hAnsiTheme="minorHAnsi" w:cs="Times New Roman"/>
          <w:sz w:val="22"/>
          <w:lang w:eastAsia="pl-PL"/>
        </w:rPr>
      </w:pPr>
    </w:p>
    <w:p w:rsidR="00F0109B" w:rsidRPr="00525C15" w:rsidRDefault="00F0109B" w:rsidP="00F0109B">
      <w:pPr>
        <w:rPr>
          <w:rFonts w:asciiTheme="minorHAnsi" w:eastAsia="Times New Roman" w:hAnsiTheme="minorHAnsi" w:cs="Times New Roman"/>
          <w:sz w:val="22"/>
          <w:lang w:eastAsia="pl-PL"/>
        </w:rPr>
      </w:pPr>
      <w:r w:rsidRPr="00525C15">
        <w:rPr>
          <w:rFonts w:asciiTheme="minorHAnsi" w:eastAsia="Times New Roman" w:hAnsiTheme="minorHAnsi" w:cs="Times New Roman"/>
          <w:sz w:val="22"/>
          <w:lang w:eastAsia="pl-PL"/>
        </w:rPr>
        <w:t xml:space="preserve">  </w:t>
      </w:r>
    </w:p>
    <w:p w:rsidR="00F0109B" w:rsidRPr="00525C15" w:rsidRDefault="00F0109B" w:rsidP="00F0109B">
      <w:pPr>
        <w:spacing w:after="160"/>
        <w:rPr>
          <w:rFonts w:asciiTheme="minorHAnsi" w:eastAsia="Times New Roman" w:hAnsiTheme="minorHAnsi" w:cs="Times New Roman"/>
          <w:sz w:val="22"/>
          <w:lang w:eastAsia="pl-PL"/>
        </w:rPr>
      </w:pPr>
      <w:r w:rsidRPr="00525C15">
        <w:rPr>
          <w:rFonts w:asciiTheme="minorHAnsi" w:eastAsia="Times New Roman" w:hAnsiTheme="minorHAnsi" w:cs="Calibri"/>
          <w:sz w:val="22"/>
          <w:lang w:eastAsia="pl-PL"/>
        </w:rPr>
        <w:t>WYMAGANIA DOTYCZĄCE ANALIZATORA MIKROBIOLOGICZNEGO DO IDENTYFIKACJI DROBNOUSTROJÓW I OKREŚLENIA LEKOWRAŻLIWOŚCI</w:t>
      </w:r>
    </w:p>
    <w:tbl>
      <w:tblPr>
        <w:tblStyle w:val="Tabela-Siatka"/>
        <w:tblW w:w="0" w:type="auto"/>
        <w:tblLook w:val="04A0"/>
      </w:tblPr>
      <w:tblGrid>
        <w:gridCol w:w="675"/>
        <w:gridCol w:w="6946"/>
        <w:gridCol w:w="1591"/>
      </w:tblGrid>
      <w:tr w:rsidR="00EE5152" w:rsidRPr="00525C15" w:rsidTr="00EE5152">
        <w:tc>
          <w:tcPr>
            <w:tcW w:w="675" w:type="dxa"/>
          </w:tcPr>
          <w:p w:rsidR="00EE5152" w:rsidRPr="00525C15" w:rsidRDefault="00EE5152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LP</w:t>
            </w:r>
          </w:p>
        </w:tc>
        <w:tc>
          <w:tcPr>
            <w:tcW w:w="6946" w:type="dxa"/>
          </w:tcPr>
          <w:p w:rsidR="00EE5152" w:rsidRPr="00525C15" w:rsidRDefault="00EE5152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NAZWA</w:t>
            </w:r>
          </w:p>
        </w:tc>
        <w:tc>
          <w:tcPr>
            <w:tcW w:w="1591" w:type="dxa"/>
          </w:tcPr>
          <w:p w:rsidR="00EE5152" w:rsidRPr="00525C15" w:rsidRDefault="00EE5152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TAK/NIE</w:t>
            </w:r>
          </w:p>
        </w:tc>
      </w:tr>
      <w:tr w:rsidR="00EE5152" w:rsidRPr="00525C15" w:rsidTr="00EE5152">
        <w:tc>
          <w:tcPr>
            <w:tcW w:w="675" w:type="dxa"/>
          </w:tcPr>
          <w:p w:rsidR="00EE5152" w:rsidRPr="00525C15" w:rsidRDefault="00EE5152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1.</w:t>
            </w:r>
          </w:p>
        </w:tc>
        <w:tc>
          <w:tcPr>
            <w:tcW w:w="6946" w:type="dxa"/>
          </w:tcPr>
          <w:p w:rsidR="00EE5152" w:rsidRPr="00525C15" w:rsidRDefault="00EE5152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Kolorymetryczna metoda identyfikacji</w:t>
            </w:r>
          </w:p>
        </w:tc>
        <w:tc>
          <w:tcPr>
            <w:tcW w:w="1591" w:type="dxa"/>
          </w:tcPr>
          <w:p w:rsidR="00EE5152" w:rsidRPr="00525C15" w:rsidRDefault="00EE5152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</w:p>
        </w:tc>
      </w:tr>
      <w:tr w:rsidR="00EE5152" w:rsidRPr="00525C15" w:rsidTr="00EE5152">
        <w:tc>
          <w:tcPr>
            <w:tcW w:w="675" w:type="dxa"/>
          </w:tcPr>
          <w:p w:rsidR="00EE5152" w:rsidRPr="00525C15" w:rsidRDefault="00EE5152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2.</w:t>
            </w:r>
          </w:p>
        </w:tc>
        <w:tc>
          <w:tcPr>
            <w:tcW w:w="6946" w:type="dxa"/>
          </w:tcPr>
          <w:p w:rsidR="00EE5152" w:rsidRPr="00525C15" w:rsidRDefault="00EE5152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Interpretacja wyników przez Zaawansowany System Exportowy, przedstawiona graficznie.  System EUCAST</w:t>
            </w:r>
          </w:p>
        </w:tc>
        <w:tc>
          <w:tcPr>
            <w:tcW w:w="1591" w:type="dxa"/>
          </w:tcPr>
          <w:p w:rsidR="00EE5152" w:rsidRPr="00525C15" w:rsidRDefault="00EE5152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</w:p>
        </w:tc>
      </w:tr>
      <w:tr w:rsidR="00EE5152" w:rsidRPr="00525C15" w:rsidTr="00EE5152">
        <w:tc>
          <w:tcPr>
            <w:tcW w:w="675" w:type="dxa"/>
          </w:tcPr>
          <w:p w:rsidR="00EE5152" w:rsidRPr="00525C15" w:rsidRDefault="00EE5152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3.</w:t>
            </w:r>
          </w:p>
        </w:tc>
        <w:tc>
          <w:tcPr>
            <w:tcW w:w="6946" w:type="dxa"/>
          </w:tcPr>
          <w:p w:rsidR="00EE5152" w:rsidRPr="00525C15" w:rsidRDefault="00EE5152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 xml:space="preserve">Testy identyfikacyjne i </w:t>
            </w:r>
            <w:proofErr w:type="spellStart"/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antybiogramowe</w:t>
            </w:r>
            <w:proofErr w:type="spellEnd"/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 xml:space="preserve"> oddzielnie pakowane</w:t>
            </w:r>
          </w:p>
        </w:tc>
        <w:tc>
          <w:tcPr>
            <w:tcW w:w="1591" w:type="dxa"/>
          </w:tcPr>
          <w:p w:rsidR="00EE5152" w:rsidRPr="00525C15" w:rsidRDefault="00EE5152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</w:p>
        </w:tc>
      </w:tr>
      <w:tr w:rsidR="00EE5152" w:rsidRPr="00525C15" w:rsidTr="00EE5152">
        <w:tc>
          <w:tcPr>
            <w:tcW w:w="675" w:type="dxa"/>
          </w:tcPr>
          <w:p w:rsidR="00EE5152" w:rsidRPr="00525C15" w:rsidRDefault="00EE5152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4.</w:t>
            </w:r>
          </w:p>
        </w:tc>
        <w:tc>
          <w:tcPr>
            <w:tcW w:w="6946" w:type="dxa"/>
          </w:tcPr>
          <w:p w:rsidR="00EE5152" w:rsidRPr="00525C15" w:rsidRDefault="00EE5152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Pełna automatyzacja wykonywanych badań ( napełnianie testów, inkubacja, odczyt wyników i usuwanie testów po zakończonym odczycie )</w:t>
            </w:r>
          </w:p>
        </w:tc>
        <w:tc>
          <w:tcPr>
            <w:tcW w:w="1591" w:type="dxa"/>
          </w:tcPr>
          <w:p w:rsidR="00EE5152" w:rsidRPr="00525C15" w:rsidRDefault="00EE5152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</w:p>
        </w:tc>
      </w:tr>
      <w:tr w:rsidR="00EE5152" w:rsidRPr="00525C15" w:rsidTr="00EE5152">
        <w:tc>
          <w:tcPr>
            <w:tcW w:w="675" w:type="dxa"/>
          </w:tcPr>
          <w:p w:rsidR="00EE5152" w:rsidRPr="00525C15" w:rsidRDefault="00EE5152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5.</w:t>
            </w:r>
          </w:p>
        </w:tc>
        <w:tc>
          <w:tcPr>
            <w:tcW w:w="6946" w:type="dxa"/>
          </w:tcPr>
          <w:p w:rsidR="00EE5152" w:rsidRPr="00525C15" w:rsidRDefault="00EE5152" w:rsidP="00EE5152">
            <w:pPr>
              <w:spacing w:after="160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proofErr w:type="spellStart"/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Turbidymetryczna</w:t>
            </w:r>
            <w:proofErr w:type="spellEnd"/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 xml:space="preserve"> metoda określania </w:t>
            </w:r>
            <w:proofErr w:type="spellStart"/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lekowrażliwości</w:t>
            </w:r>
            <w:proofErr w:type="spellEnd"/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 xml:space="preserve"> </w:t>
            </w:r>
          </w:p>
          <w:p w:rsidR="00EE5152" w:rsidRPr="00525C15" w:rsidRDefault="00EE5152" w:rsidP="00F0109B">
            <w:pPr>
              <w:spacing w:after="160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Czytnik kodów kreskowych</w:t>
            </w:r>
          </w:p>
        </w:tc>
        <w:tc>
          <w:tcPr>
            <w:tcW w:w="1591" w:type="dxa"/>
          </w:tcPr>
          <w:p w:rsidR="00EE5152" w:rsidRPr="00525C15" w:rsidRDefault="00EE5152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</w:p>
        </w:tc>
      </w:tr>
      <w:tr w:rsidR="00EE5152" w:rsidRPr="00525C15" w:rsidTr="00EE5152">
        <w:tc>
          <w:tcPr>
            <w:tcW w:w="675" w:type="dxa"/>
          </w:tcPr>
          <w:p w:rsidR="00EE5152" w:rsidRPr="00525C15" w:rsidRDefault="00EE5152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6.</w:t>
            </w:r>
          </w:p>
        </w:tc>
        <w:tc>
          <w:tcPr>
            <w:tcW w:w="6946" w:type="dxa"/>
          </w:tcPr>
          <w:p w:rsidR="00EE5152" w:rsidRPr="00525C15" w:rsidRDefault="00EE5152" w:rsidP="00EE5152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Specjalne urządzenie do pomiaru gęstości zawiesiny bakteryjnej</w:t>
            </w:r>
          </w:p>
        </w:tc>
        <w:tc>
          <w:tcPr>
            <w:tcW w:w="1591" w:type="dxa"/>
          </w:tcPr>
          <w:p w:rsidR="00EE5152" w:rsidRPr="00525C15" w:rsidRDefault="00EE5152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</w:p>
        </w:tc>
      </w:tr>
      <w:tr w:rsidR="00EE5152" w:rsidRPr="00525C15" w:rsidTr="00EE5152">
        <w:tc>
          <w:tcPr>
            <w:tcW w:w="675" w:type="dxa"/>
          </w:tcPr>
          <w:p w:rsidR="00EE5152" w:rsidRPr="00525C15" w:rsidRDefault="00EE5152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7.</w:t>
            </w:r>
          </w:p>
        </w:tc>
        <w:tc>
          <w:tcPr>
            <w:tcW w:w="6946" w:type="dxa"/>
          </w:tcPr>
          <w:p w:rsidR="00EE5152" w:rsidRPr="00525C15" w:rsidRDefault="00EE5152" w:rsidP="00EE5152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Wynik wrażliwości podawany w wartościach MIC i w postaci kategorii (</w:t>
            </w:r>
            <w:proofErr w:type="spellStart"/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S,I,R</w:t>
            </w:r>
            <w:proofErr w:type="spellEnd"/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 xml:space="preserve"> )</w:t>
            </w:r>
          </w:p>
        </w:tc>
        <w:tc>
          <w:tcPr>
            <w:tcW w:w="1591" w:type="dxa"/>
          </w:tcPr>
          <w:p w:rsidR="00EE5152" w:rsidRPr="00525C15" w:rsidRDefault="00EE5152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</w:p>
        </w:tc>
      </w:tr>
      <w:tr w:rsidR="00EE5152" w:rsidRPr="00525C15" w:rsidTr="00EE5152">
        <w:tc>
          <w:tcPr>
            <w:tcW w:w="675" w:type="dxa"/>
          </w:tcPr>
          <w:p w:rsidR="00EE5152" w:rsidRPr="00525C15" w:rsidRDefault="00EE5152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8.</w:t>
            </w:r>
          </w:p>
        </w:tc>
        <w:tc>
          <w:tcPr>
            <w:tcW w:w="6946" w:type="dxa"/>
          </w:tcPr>
          <w:p w:rsidR="00EE5152" w:rsidRPr="00525C15" w:rsidRDefault="00525C15" w:rsidP="00EE5152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Graficzna wersja oprogramowania</w:t>
            </w:r>
          </w:p>
        </w:tc>
        <w:tc>
          <w:tcPr>
            <w:tcW w:w="1591" w:type="dxa"/>
          </w:tcPr>
          <w:p w:rsidR="00EE5152" w:rsidRPr="00525C15" w:rsidRDefault="00EE5152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</w:p>
        </w:tc>
      </w:tr>
      <w:tr w:rsidR="00525C15" w:rsidRPr="00525C15" w:rsidTr="00EE5152">
        <w:tc>
          <w:tcPr>
            <w:tcW w:w="675" w:type="dxa"/>
          </w:tcPr>
          <w:p w:rsidR="00525C15" w:rsidRPr="00525C15" w:rsidRDefault="00525C15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9.</w:t>
            </w:r>
          </w:p>
        </w:tc>
        <w:tc>
          <w:tcPr>
            <w:tcW w:w="6946" w:type="dxa"/>
          </w:tcPr>
          <w:p w:rsidR="00525C15" w:rsidRPr="00525C15" w:rsidRDefault="00525C15" w:rsidP="00EE5152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Oddzielny program do kontroli jakości , będący częścią systemu</w:t>
            </w:r>
          </w:p>
        </w:tc>
        <w:tc>
          <w:tcPr>
            <w:tcW w:w="1591" w:type="dxa"/>
          </w:tcPr>
          <w:p w:rsidR="00525C15" w:rsidRPr="00525C15" w:rsidRDefault="00525C15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</w:p>
        </w:tc>
      </w:tr>
      <w:tr w:rsidR="00525C15" w:rsidRPr="00525C15" w:rsidTr="00EE5152">
        <w:tc>
          <w:tcPr>
            <w:tcW w:w="675" w:type="dxa"/>
          </w:tcPr>
          <w:p w:rsidR="00525C15" w:rsidRPr="00525C15" w:rsidRDefault="00525C15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10.</w:t>
            </w:r>
          </w:p>
        </w:tc>
        <w:tc>
          <w:tcPr>
            <w:tcW w:w="6946" w:type="dxa"/>
          </w:tcPr>
          <w:p w:rsidR="00525C15" w:rsidRPr="00525C15" w:rsidRDefault="00525C15" w:rsidP="00EE5152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Oprogramowanie w systemie WINDOWS</w:t>
            </w:r>
          </w:p>
        </w:tc>
        <w:tc>
          <w:tcPr>
            <w:tcW w:w="1591" w:type="dxa"/>
          </w:tcPr>
          <w:p w:rsidR="00525C15" w:rsidRPr="00525C15" w:rsidRDefault="00525C15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</w:p>
        </w:tc>
      </w:tr>
      <w:tr w:rsidR="00525C15" w:rsidRPr="00525C15" w:rsidTr="00EE5152">
        <w:tc>
          <w:tcPr>
            <w:tcW w:w="675" w:type="dxa"/>
          </w:tcPr>
          <w:p w:rsidR="00525C15" w:rsidRPr="00525C15" w:rsidRDefault="00525C15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11.</w:t>
            </w:r>
          </w:p>
        </w:tc>
        <w:tc>
          <w:tcPr>
            <w:tcW w:w="6946" w:type="dxa"/>
          </w:tcPr>
          <w:p w:rsidR="00525C15" w:rsidRPr="00525C15" w:rsidRDefault="00525C15" w:rsidP="00EE5152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System złożony z modułu inkubacyjno-pomiarowego, komputera z monitorem i drukarką oraz UPS</w:t>
            </w:r>
          </w:p>
        </w:tc>
        <w:tc>
          <w:tcPr>
            <w:tcW w:w="1591" w:type="dxa"/>
          </w:tcPr>
          <w:p w:rsidR="00525C15" w:rsidRPr="00525C15" w:rsidRDefault="00525C15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</w:p>
        </w:tc>
      </w:tr>
      <w:tr w:rsidR="00525C15" w:rsidRPr="00525C15" w:rsidTr="00EE5152">
        <w:tc>
          <w:tcPr>
            <w:tcW w:w="675" w:type="dxa"/>
          </w:tcPr>
          <w:p w:rsidR="00525C15" w:rsidRPr="00525C15" w:rsidRDefault="00525C15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12.</w:t>
            </w:r>
          </w:p>
        </w:tc>
        <w:tc>
          <w:tcPr>
            <w:tcW w:w="6946" w:type="dxa"/>
          </w:tcPr>
          <w:p w:rsidR="00525C15" w:rsidRPr="00525C15" w:rsidRDefault="00525C15" w:rsidP="00EE5152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Archiwizacja danych na CD lub innym nośniku</w:t>
            </w:r>
          </w:p>
        </w:tc>
        <w:tc>
          <w:tcPr>
            <w:tcW w:w="1591" w:type="dxa"/>
          </w:tcPr>
          <w:p w:rsidR="00525C15" w:rsidRPr="00525C15" w:rsidRDefault="00525C15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</w:p>
        </w:tc>
      </w:tr>
      <w:tr w:rsidR="00525C15" w:rsidRPr="00525C15" w:rsidTr="00EE5152">
        <w:tc>
          <w:tcPr>
            <w:tcW w:w="675" w:type="dxa"/>
          </w:tcPr>
          <w:p w:rsidR="00525C15" w:rsidRPr="00525C15" w:rsidRDefault="00525C15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13.</w:t>
            </w:r>
          </w:p>
        </w:tc>
        <w:tc>
          <w:tcPr>
            <w:tcW w:w="6946" w:type="dxa"/>
          </w:tcPr>
          <w:p w:rsidR="00525C15" w:rsidRPr="00525C15" w:rsidRDefault="00525C15" w:rsidP="00EE5152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Testy do identyfikacji i antybiogramów rozdzielnie</w:t>
            </w:r>
          </w:p>
        </w:tc>
        <w:tc>
          <w:tcPr>
            <w:tcW w:w="1591" w:type="dxa"/>
          </w:tcPr>
          <w:p w:rsidR="00525C15" w:rsidRPr="00525C15" w:rsidRDefault="00525C15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</w:p>
        </w:tc>
      </w:tr>
      <w:tr w:rsidR="00525C15" w:rsidRPr="00525C15" w:rsidTr="00EE5152">
        <w:tc>
          <w:tcPr>
            <w:tcW w:w="675" w:type="dxa"/>
          </w:tcPr>
          <w:p w:rsidR="00525C15" w:rsidRPr="00525C15" w:rsidRDefault="00525C15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14.</w:t>
            </w:r>
          </w:p>
        </w:tc>
        <w:tc>
          <w:tcPr>
            <w:tcW w:w="6946" w:type="dxa"/>
          </w:tcPr>
          <w:p w:rsidR="00525C15" w:rsidRPr="00525C15" w:rsidRDefault="00525C15" w:rsidP="00EE5152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 xml:space="preserve">Identyfikacja następujących drobnoustrojów: Gram- ujemnych , Gram-dodatnich, beztlenowców, </w:t>
            </w:r>
            <w:proofErr w:type="spellStart"/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Neisseria</w:t>
            </w:r>
            <w:proofErr w:type="spellEnd"/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 xml:space="preserve">,  </w:t>
            </w:r>
            <w:proofErr w:type="spellStart"/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Moraxella</w:t>
            </w:r>
            <w:proofErr w:type="spellEnd"/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 xml:space="preserve">,  </w:t>
            </w:r>
            <w:proofErr w:type="spellStart"/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Haemophilus</w:t>
            </w:r>
            <w:proofErr w:type="spellEnd"/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, drożdżaków</w:t>
            </w:r>
          </w:p>
        </w:tc>
        <w:tc>
          <w:tcPr>
            <w:tcW w:w="1591" w:type="dxa"/>
          </w:tcPr>
          <w:p w:rsidR="00525C15" w:rsidRPr="00525C15" w:rsidRDefault="00525C15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</w:p>
        </w:tc>
      </w:tr>
      <w:tr w:rsidR="00525C15" w:rsidRPr="00525C15" w:rsidTr="00EE5152">
        <w:tc>
          <w:tcPr>
            <w:tcW w:w="675" w:type="dxa"/>
          </w:tcPr>
          <w:p w:rsidR="00525C15" w:rsidRPr="00525C15" w:rsidRDefault="00525C15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15.</w:t>
            </w:r>
          </w:p>
        </w:tc>
        <w:tc>
          <w:tcPr>
            <w:tcW w:w="6946" w:type="dxa"/>
          </w:tcPr>
          <w:p w:rsidR="00525C15" w:rsidRPr="00525C15" w:rsidRDefault="00525C15" w:rsidP="00EE5152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 xml:space="preserve">Oznaczanie </w:t>
            </w:r>
            <w:proofErr w:type="spellStart"/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lekowrażliwości</w:t>
            </w:r>
            <w:proofErr w:type="spellEnd"/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 xml:space="preserve"> : Gram-ujemne, Gram-dodatnie, drożdżaki</w:t>
            </w:r>
          </w:p>
        </w:tc>
        <w:tc>
          <w:tcPr>
            <w:tcW w:w="1591" w:type="dxa"/>
          </w:tcPr>
          <w:p w:rsidR="00525C15" w:rsidRPr="00525C15" w:rsidRDefault="00525C15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</w:p>
        </w:tc>
      </w:tr>
      <w:tr w:rsidR="00525C15" w:rsidRPr="00525C15" w:rsidTr="00EE5152">
        <w:tc>
          <w:tcPr>
            <w:tcW w:w="675" w:type="dxa"/>
          </w:tcPr>
          <w:p w:rsidR="00525C15" w:rsidRPr="00525C15" w:rsidRDefault="00525C15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16.</w:t>
            </w:r>
          </w:p>
        </w:tc>
        <w:tc>
          <w:tcPr>
            <w:tcW w:w="6946" w:type="dxa"/>
          </w:tcPr>
          <w:p w:rsidR="00525C15" w:rsidRPr="00525C15" w:rsidRDefault="00525C15" w:rsidP="00EE5152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 xml:space="preserve">Wykonanie </w:t>
            </w:r>
            <w:proofErr w:type="spellStart"/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lekowrażliwości</w:t>
            </w:r>
            <w:proofErr w:type="spellEnd"/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 xml:space="preserve"> na testach automatycznych dla </w:t>
            </w:r>
            <w:proofErr w:type="spellStart"/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Streptococcus</w:t>
            </w:r>
            <w:proofErr w:type="spellEnd"/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 xml:space="preserve"> </w:t>
            </w:r>
            <w:proofErr w:type="spellStart"/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pneumoniae</w:t>
            </w:r>
            <w:proofErr w:type="spellEnd"/>
          </w:p>
        </w:tc>
        <w:tc>
          <w:tcPr>
            <w:tcW w:w="1591" w:type="dxa"/>
          </w:tcPr>
          <w:p w:rsidR="00525C15" w:rsidRPr="00525C15" w:rsidRDefault="00525C15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</w:p>
        </w:tc>
      </w:tr>
      <w:tr w:rsidR="00525C15" w:rsidRPr="00525C15" w:rsidTr="00EE5152">
        <w:tc>
          <w:tcPr>
            <w:tcW w:w="675" w:type="dxa"/>
          </w:tcPr>
          <w:p w:rsidR="00525C15" w:rsidRPr="00525C15" w:rsidRDefault="00525C15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17.</w:t>
            </w:r>
          </w:p>
        </w:tc>
        <w:tc>
          <w:tcPr>
            <w:tcW w:w="6946" w:type="dxa"/>
          </w:tcPr>
          <w:p w:rsidR="00525C15" w:rsidRPr="00525C15" w:rsidRDefault="00525C15" w:rsidP="00EE5152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 xml:space="preserve">Identyfikacja mechanizmów oporności bakterii : MRSA , MRSE ,HLAR ,ESBL, </w:t>
            </w:r>
            <w:proofErr w:type="spellStart"/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VRE,KPC</w:t>
            </w:r>
            <w:proofErr w:type="spellEnd"/>
          </w:p>
        </w:tc>
        <w:tc>
          <w:tcPr>
            <w:tcW w:w="1591" w:type="dxa"/>
          </w:tcPr>
          <w:p w:rsidR="00525C15" w:rsidRPr="00525C15" w:rsidRDefault="00525C15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</w:p>
        </w:tc>
      </w:tr>
      <w:tr w:rsidR="00525C15" w:rsidRPr="00525C15" w:rsidTr="00EE5152">
        <w:tc>
          <w:tcPr>
            <w:tcW w:w="675" w:type="dxa"/>
          </w:tcPr>
          <w:p w:rsidR="00525C15" w:rsidRPr="00525C15" w:rsidRDefault="00525C15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lastRenderedPageBreak/>
              <w:t>18.</w:t>
            </w:r>
          </w:p>
        </w:tc>
        <w:tc>
          <w:tcPr>
            <w:tcW w:w="6946" w:type="dxa"/>
          </w:tcPr>
          <w:p w:rsidR="00525C15" w:rsidRPr="00525C15" w:rsidRDefault="00525C15" w:rsidP="00EE5152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System wyposażony w komputer będący integralną częścią całości umożliwiający rejestrację , przygotowanie listy roboczej wykonywanych badań, kontrolę jakości badań, odczyt i automatyczną transmisję wyników oraz ich interpretację</w:t>
            </w:r>
          </w:p>
        </w:tc>
        <w:tc>
          <w:tcPr>
            <w:tcW w:w="1591" w:type="dxa"/>
          </w:tcPr>
          <w:p w:rsidR="00525C15" w:rsidRPr="00525C15" w:rsidRDefault="00525C15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</w:p>
        </w:tc>
      </w:tr>
      <w:tr w:rsidR="00525C15" w:rsidRPr="00525C15" w:rsidTr="00EE5152">
        <w:tc>
          <w:tcPr>
            <w:tcW w:w="675" w:type="dxa"/>
          </w:tcPr>
          <w:p w:rsidR="00525C15" w:rsidRPr="00525C15" w:rsidRDefault="00525C15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19.</w:t>
            </w:r>
          </w:p>
        </w:tc>
        <w:tc>
          <w:tcPr>
            <w:tcW w:w="6946" w:type="dxa"/>
          </w:tcPr>
          <w:p w:rsidR="00525C15" w:rsidRPr="00525C15" w:rsidRDefault="00525C15" w:rsidP="00EE5152">
            <w:pPr>
              <w:spacing w:after="160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Pełna instrukcja obsługi przedmiotu oferty w języku polskim – dopuszcza się wersję elektroniczną zapisaną na CDROM</w:t>
            </w:r>
          </w:p>
        </w:tc>
        <w:tc>
          <w:tcPr>
            <w:tcW w:w="1591" w:type="dxa"/>
          </w:tcPr>
          <w:p w:rsidR="00525C15" w:rsidRPr="00525C15" w:rsidRDefault="00525C15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</w:p>
        </w:tc>
      </w:tr>
      <w:tr w:rsidR="00525C15" w:rsidRPr="00525C15" w:rsidTr="00EE5152">
        <w:tc>
          <w:tcPr>
            <w:tcW w:w="675" w:type="dxa"/>
          </w:tcPr>
          <w:p w:rsidR="00525C15" w:rsidRPr="00525C15" w:rsidRDefault="00525C15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20.</w:t>
            </w:r>
          </w:p>
        </w:tc>
        <w:tc>
          <w:tcPr>
            <w:tcW w:w="6946" w:type="dxa"/>
          </w:tcPr>
          <w:p w:rsidR="00525C15" w:rsidRPr="00525C15" w:rsidRDefault="00525C15" w:rsidP="00525C15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Wyposażenie :</w:t>
            </w:r>
          </w:p>
          <w:p w:rsidR="00525C15" w:rsidRPr="00525C15" w:rsidRDefault="00525C15" w:rsidP="00525C15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- pipety automatyczne</w:t>
            </w:r>
            <w:r w:rsidRPr="00525C15">
              <w:rPr>
                <w:rFonts w:asciiTheme="minorHAnsi" w:eastAsia="Times New Roman" w:hAnsiTheme="minorHAnsi" w:cs="Times New Roman"/>
                <w:sz w:val="22"/>
                <w:lang w:eastAsia="pl-PL"/>
              </w:rPr>
              <w:t xml:space="preserve"> </w:t>
            </w:r>
          </w:p>
          <w:p w:rsidR="00525C15" w:rsidRPr="00525C15" w:rsidRDefault="00525C15" w:rsidP="00525C15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- densytometr</w:t>
            </w:r>
          </w:p>
          <w:p w:rsidR="00525C15" w:rsidRPr="00525C15" w:rsidRDefault="00525C15" w:rsidP="00525C15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 xml:space="preserve">- </w:t>
            </w:r>
            <w:proofErr w:type="spellStart"/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vortex</w:t>
            </w:r>
            <w:proofErr w:type="spellEnd"/>
          </w:p>
          <w:p w:rsidR="00525C15" w:rsidRPr="00525C15" w:rsidRDefault="00525C15" w:rsidP="00525C15">
            <w:pPr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- stół laboratoryjny</w:t>
            </w:r>
          </w:p>
          <w:p w:rsidR="00525C15" w:rsidRPr="00525C15" w:rsidRDefault="00525C15" w:rsidP="00525C15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</w:p>
        </w:tc>
        <w:tc>
          <w:tcPr>
            <w:tcW w:w="1591" w:type="dxa"/>
          </w:tcPr>
          <w:p w:rsidR="00525C15" w:rsidRPr="00525C15" w:rsidRDefault="00525C15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</w:p>
        </w:tc>
      </w:tr>
      <w:tr w:rsidR="00525C15" w:rsidRPr="00525C15" w:rsidTr="00EE5152">
        <w:tc>
          <w:tcPr>
            <w:tcW w:w="675" w:type="dxa"/>
          </w:tcPr>
          <w:p w:rsidR="00525C15" w:rsidRPr="00525C15" w:rsidRDefault="00525C15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21.</w:t>
            </w:r>
          </w:p>
        </w:tc>
        <w:tc>
          <w:tcPr>
            <w:tcW w:w="6946" w:type="dxa"/>
          </w:tcPr>
          <w:p w:rsidR="00525C15" w:rsidRPr="00525C15" w:rsidRDefault="00525C15" w:rsidP="00525C15">
            <w:pPr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 xml:space="preserve">Wymagane podłączenie  analizatora do szpitalnej sieci komputerowej na koszt Wykonawcy. Dwustronna komunikacja z laboratoryjną siecią informatyczną </w:t>
            </w:r>
            <w:proofErr w:type="spellStart"/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KS-SOLAB</w:t>
            </w:r>
            <w:proofErr w:type="spellEnd"/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 xml:space="preserve"> firmy </w:t>
            </w:r>
            <w:proofErr w:type="spellStart"/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Kamsoft</w:t>
            </w:r>
            <w:proofErr w:type="spellEnd"/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.</w:t>
            </w:r>
          </w:p>
        </w:tc>
        <w:tc>
          <w:tcPr>
            <w:tcW w:w="1591" w:type="dxa"/>
          </w:tcPr>
          <w:p w:rsidR="00525C15" w:rsidRPr="00525C15" w:rsidRDefault="00525C15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</w:p>
        </w:tc>
      </w:tr>
      <w:tr w:rsidR="00525C15" w:rsidRPr="00525C15" w:rsidTr="00EE5152">
        <w:tc>
          <w:tcPr>
            <w:tcW w:w="675" w:type="dxa"/>
          </w:tcPr>
          <w:p w:rsidR="00525C15" w:rsidRPr="00525C15" w:rsidRDefault="00525C15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22.</w:t>
            </w:r>
          </w:p>
        </w:tc>
        <w:tc>
          <w:tcPr>
            <w:tcW w:w="6946" w:type="dxa"/>
          </w:tcPr>
          <w:p w:rsidR="00525C15" w:rsidRPr="00525C15" w:rsidRDefault="00525C15" w:rsidP="00525C15">
            <w:pPr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Gwarancja liczona od momentu przekazania analizatora Użytkownikowi przez cały okres trwania umowy</w:t>
            </w:r>
          </w:p>
        </w:tc>
        <w:tc>
          <w:tcPr>
            <w:tcW w:w="1591" w:type="dxa"/>
          </w:tcPr>
          <w:p w:rsidR="00525C15" w:rsidRPr="00525C15" w:rsidRDefault="00525C15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</w:p>
        </w:tc>
      </w:tr>
      <w:tr w:rsidR="00525C15" w:rsidRPr="00525C15" w:rsidTr="00EE5152">
        <w:tc>
          <w:tcPr>
            <w:tcW w:w="675" w:type="dxa"/>
          </w:tcPr>
          <w:p w:rsidR="00525C15" w:rsidRPr="00525C15" w:rsidRDefault="00525C15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23.</w:t>
            </w:r>
          </w:p>
        </w:tc>
        <w:tc>
          <w:tcPr>
            <w:tcW w:w="6946" w:type="dxa"/>
          </w:tcPr>
          <w:p w:rsidR="00525C15" w:rsidRPr="00525C15" w:rsidRDefault="00525C15" w:rsidP="00525C15">
            <w:pPr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Bezpłatny serwis gwarancyjny uwzględniający dojazd serwisanta, koszty naprawy, wymiany podzespołów i części oraz walidację analizatora , UPS oraz pipet automatycznych zakończone wystawieniem zaświadczenia o stanie technicznym urządzeń przez cały okres trwania umowy</w:t>
            </w:r>
          </w:p>
        </w:tc>
        <w:tc>
          <w:tcPr>
            <w:tcW w:w="1591" w:type="dxa"/>
          </w:tcPr>
          <w:p w:rsidR="00525C15" w:rsidRPr="00525C15" w:rsidRDefault="00525C15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</w:p>
        </w:tc>
      </w:tr>
      <w:tr w:rsidR="00525C15" w:rsidRPr="00525C15" w:rsidTr="00EE5152">
        <w:tc>
          <w:tcPr>
            <w:tcW w:w="675" w:type="dxa"/>
          </w:tcPr>
          <w:p w:rsidR="00525C15" w:rsidRPr="00525C15" w:rsidRDefault="00525C15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24.</w:t>
            </w:r>
          </w:p>
        </w:tc>
        <w:tc>
          <w:tcPr>
            <w:tcW w:w="6946" w:type="dxa"/>
          </w:tcPr>
          <w:p w:rsidR="00525C15" w:rsidRPr="00525C15" w:rsidRDefault="00525C15" w:rsidP="00525C15">
            <w:pPr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 xml:space="preserve">Wykonawca zapewni w trakcie trwania umowy, wykonanie okresowych przeglądów i konserwacji analizatora wraz z </w:t>
            </w:r>
            <w:proofErr w:type="spellStart"/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UPS-em</w:t>
            </w:r>
            <w:proofErr w:type="spellEnd"/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 xml:space="preserve"> potwierdzone wpisem w paszporcie  na własny koszt</w:t>
            </w:r>
          </w:p>
        </w:tc>
        <w:tc>
          <w:tcPr>
            <w:tcW w:w="1591" w:type="dxa"/>
          </w:tcPr>
          <w:p w:rsidR="00525C15" w:rsidRPr="00525C15" w:rsidRDefault="00525C15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</w:p>
        </w:tc>
      </w:tr>
      <w:tr w:rsidR="00525C15" w:rsidRPr="00525C15" w:rsidTr="00EE5152">
        <w:tc>
          <w:tcPr>
            <w:tcW w:w="675" w:type="dxa"/>
          </w:tcPr>
          <w:p w:rsidR="00525C15" w:rsidRPr="00525C15" w:rsidRDefault="00525C15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25.</w:t>
            </w:r>
          </w:p>
        </w:tc>
        <w:tc>
          <w:tcPr>
            <w:tcW w:w="6946" w:type="dxa"/>
          </w:tcPr>
          <w:p w:rsidR="00525C15" w:rsidRPr="00525C15" w:rsidRDefault="00525C15" w:rsidP="00525C15">
            <w:pPr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Czas przystąpienia do usunięcia awarii analizatora nie dłuższy niż 72 godziny w dni robocze od momentu jej zgłoszenia. Powyżej 72 godzin nieprawidłowości analizatora Wykonawca zapewni aparat zastępczy o takich samych parametrach</w:t>
            </w:r>
          </w:p>
        </w:tc>
        <w:tc>
          <w:tcPr>
            <w:tcW w:w="1591" w:type="dxa"/>
          </w:tcPr>
          <w:p w:rsidR="00525C15" w:rsidRPr="00525C15" w:rsidRDefault="00525C15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</w:p>
        </w:tc>
      </w:tr>
      <w:tr w:rsidR="00525C15" w:rsidRPr="00525C15" w:rsidTr="00EE5152">
        <w:tc>
          <w:tcPr>
            <w:tcW w:w="675" w:type="dxa"/>
          </w:tcPr>
          <w:p w:rsidR="00525C15" w:rsidRPr="00525C15" w:rsidRDefault="00525C15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26.</w:t>
            </w:r>
          </w:p>
        </w:tc>
        <w:tc>
          <w:tcPr>
            <w:tcW w:w="6946" w:type="dxa"/>
          </w:tcPr>
          <w:p w:rsidR="00525C15" w:rsidRPr="00525C15" w:rsidRDefault="00525C15" w:rsidP="00525C15">
            <w:pPr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W przypadku awarii analizatora Wykonawca pokryje koszty wykonania badań w innym laboratorium , położonym najbliżej siedziby Zamawiającego.</w:t>
            </w:r>
          </w:p>
        </w:tc>
        <w:tc>
          <w:tcPr>
            <w:tcW w:w="1591" w:type="dxa"/>
          </w:tcPr>
          <w:p w:rsidR="00525C15" w:rsidRPr="00525C15" w:rsidRDefault="00525C15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</w:p>
        </w:tc>
      </w:tr>
      <w:tr w:rsidR="00525C15" w:rsidRPr="00525C15" w:rsidTr="00EE5152">
        <w:tc>
          <w:tcPr>
            <w:tcW w:w="675" w:type="dxa"/>
          </w:tcPr>
          <w:p w:rsidR="00525C15" w:rsidRPr="00525C15" w:rsidRDefault="00525C15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27.</w:t>
            </w:r>
          </w:p>
        </w:tc>
        <w:tc>
          <w:tcPr>
            <w:tcW w:w="6946" w:type="dxa"/>
          </w:tcPr>
          <w:p w:rsidR="00525C15" w:rsidRPr="00525C15" w:rsidRDefault="00525C15" w:rsidP="00525C15">
            <w:pPr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Instalacja i uruchomienie analizatora oraz szkolenie (2 dni) personelu laboratorium            w zakresie obsługi oraz interpretacji wyników przeprowadzone przez autoryzowane przedstawicielstwo producenta analizatora i zakończone wystawieniem stosownych certyfikatów.</w:t>
            </w:r>
          </w:p>
        </w:tc>
        <w:tc>
          <w:tcPr>
            <w:tcW w:w="1591" w:type="dxa"/>
          </w:tcPr>
          <w:p w:rsidR="00525C15" w:rsidRPr="00525C15" w:rsidRDefault="00525C15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</w:p>
        </w:tc>
      </w:tr>
      <w:tr w:rsidR="00525C15" w:rsidRPr="00525C15" w:rsidTr="00EE5152">
        <w:tc>
          <w:tcPr>
            <w:tcW w:w="675" w:type="dxa"/>
          </w:tcPr>
          <w:p w:rsidR="00525C15" w:rsidRPr="00525C15" w:rsidRDefault="00525C15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28</w:t>
            </w:r>
          </w:p>
        </w:tc>
        <w:tc>
          <w:tcPr>
            <w:tcW w:w="6946" w:type="dxa"/>
          </w:tcPr>
          <w:p w:rsidR="00525C15" w:rsidRPr="00525C15" w:rsidRDefault="00525C15" w:rsidP="00525C15">
            <w:pPr>
              <w:spacing w:after="160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 xml:space="preserve">-  Wykonawca zapewni zakup dla Zamawiającego sprzętu pomocniczego do pracowni -   2 chłodziarki laboratoryjne model  </w:t>
            </w:r>
            <w:proofErr w:type="spellStart"/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LKv</w:t>
            </w:r>
            <w:proofErr w:type="spellEnd"/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 xml:space="preserve">  3910 firmy </w:t>
            </w:r>
            <w:proofErr w:type="spellStart"/>
            <w:r w:rsidRPr="00525C15">
              <w:rPr>
                <w:rFonts w:asciiTheme="minorHAnsi" w:eastAsia="Times New Roman" w:hAnsiTheme="minorHAnsi" w:cs="Calibri"/>
                <w:sz w:val="22"/>
                <w:lang w:eastAsia="pl-PL"/>
              </w:rPr>
              <w:t>Liebherr</w:t>
            </w:r>
            <w:proofErr w:type="spellEnd"/>
          </w:p>
          <w:p w:rsidR="00525C15" w:rsidRPr="00525C15" w:rsidRDefault="00525C15" w:rsidP="00525C15">
            <w:pPr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</w:p>
        </w:tc>
        <w:tc>
          <w:tcPr>
            <w:tcW w:w="1591" w:type="dxa"/>
          </w:tcPr>
          <w:p w:rsidR="00525C15" w:rsidRPr="00525C15" w:rsidRDefault="00525C15" w:rsidP="00F0109B">
            <w:pPr>
              <w:spacing w:after="160"/>
              <w:rPr>
                <w:rFonts w:asciiTheme="minorHAnsi" w:eastAsia="Times New Roman" w:hAnsiTheme="minorHAnsi" w:cs="Calibri"/>
                <w:sz w:val="22"/>
                <w:lang w:eastAsia="pl-PL"/>
              </w:rPr>
            </w:pPr>
          </w:p>
        </w:tc>
      </w:tr>
      <w:tr w:rsidR="00525C15" w:rsidTr="00EE5152">
        <w:tc>
          <w:tcPr>
            <w:tcW w:w="675" w:type="dxa"/>
          </w:tcPr>
          <w:p w:rsidR="00525C15" w:rsidRDefault="00525C15" w:rsidP="00F0109B">
            <w:pPr>
              <w:spacing w:after="160"/>
              <w:rPr>
                <w:rFonts w:ascii="Calibri" w:eastAsia="Times New Roman" w:hAnsi="Calibri" w:cs="Calibri"/>
                <w:szCs w:val="24"/>
                <w:lang w:eastAsia="pl-PL"/>
              </w:rPr>
            </w:pPr>
          </w:p>
        </w:tc>
        <w:tc>
          <w:tcPr>
            <w:tcW w:w="6946" w:type="dxa"/>
          </w:tcPr>
          <w:p w:rsidR="00525C15" w:rsidRPr="00F0109B" w:rsidRDefault="00525C15" w:rsidP="00525C15">
            <w:pPr>
              <w:rPr>
                <w:rFonts w:ascii="Calibri" w:eastAsia="Times New Roman" w:hAnsi="Calibri" w:cs="Calibri"/>
                <w:szCs w:val="24"/>
                <w:lang w:eastAsia="pl-PL"/>
              </w:rPr>
            </w:pPr>
          </w:p>
        </w:tc>
        <w:tc>
          <w:tcPr>
            <w:tcW w:w="1591" w:type="dxa"/>
          </w:tcPr>
          <w:p w:rsidR="00525C15" w:rsidRDefault="00525C15" w:rsidP="00F0109B">
            <w:pPr>
              <w:spacing w:after="160"/>
              <w:rPr>
                <w:rFonts w:ascii="Calibri" w:eastAsia="Times New Roman" w:hAnsi="Calibri" w:cs="Calibri"/>
                <w:szCs w:val="24"/>
                <w:lang w:eastAsia="pl-PL"/>
              </w:rPr>
            </w:pPr>
          </w:p>
        </w:tc>
      </w:tr>
    </w:tbl>
    <w:p w:rsidR="00F0109B" w:rsidRPr="00F0109B" w:rsidRDefault="00F0109B" w:rsidP="00F0109B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0109B">
        <w:rPr>
          <w:rFonts w:ascii="Times New Roman" w:eastAsia="Times New Roman" w:hAnsi="Times New Roman" w:cs="Times New Roman"/>
          <w:sz w:val="27"/>
          <w:szCs w:val="27"/>
          <w:lang w:eastAsia="pl-PL"/>
        </w:rPr>
        <w:t> </w:t>
      </w:r>
      <w:r w:rsidRPr="00F0109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F0109B" w:rsidRPr="00F0109B" w:rsidRDefault="00F0109B" w:rsidP="00F0109B">
      <w:pPr>
        <w:spacing w:after="16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0109B">
        <w:rPr>
          <w:rFonts w:ascii="Calibri" w:eastAsia="Times New Roman" w:hAnsi="Calibri" w:cs="Calibri"/>
          <w:szCs w:val="24"/>
          <w:lang w:eastAsia="pl-PL"/>
        </w:rPr>
        <w:t xml:space="preserve"> -  Zamawiający nie dopuszcza składania ofert częściowych. Oferta musi zawierać cały asortyment od jednego producenta.</w:t>
      </w:r>
    </w:p>
    <w:p w:rsidR="00FE1A6B" w:rsidRPr="00525C15" w:rsidRDefault="00F0109B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0109B">
        <w:rPr>
          <w:rFonts w:ascii="Times New Roman" w:eastAsia="Times New Roman" w:hAnsi="Times New Roman" w:cs="Times New Roman"/>
          <w:sz w:val="27"/>
          <w:szCs w:val="27"/>
          <w:lang w:eastAsia="pl-PL"/>
        </w:rPr>
        <w:t> </w:t>
      </w:r>
      <w:r w:rsidRPr="00525C15">
        <w:rPr>
          <w:rFonts w:ascii="Calibri" w:eastAsia="Times New Roman" w:hAnsi="Calibri" w:cs="Calibri"/>
          <w:szCs w:val="24"/>
          <w:lang w:eastAsia="pl-PL"/>
        </w:rPr>
        <w:t>-  Wykonawca zapewni kwotę 10 tys. zł. na remont/meble do pracowni do wykorzystania w czasie trwania umowy</w:t>
      </w:r>
    </w:p>
    <w:sectPr w:rsidR="00FE1A6B" w:rsidRPr="00525C15" w:rsidSect="00FE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109B"/>
    <w:rsid w:val="000D0933"/>
    <w:rsid w:val="001619B2"/>
    <w:rsid w:val="00236F7B"/>
    <w:rsid w:val="002D3531"/>
    <w:rsid w:val="00330066"/>
    <w:rsid w:val="004553A2"/>
    <w:rsid w:val="00525C15"/>
    <w:rsid w:val="00563B5C"/>
    <w:rsid w:val="00682FF7"/>
    <w:rsid w:val="00A72029"/>
    <w:rsid w:val="00A8320E"/>
    <w:rsid w:val="00AC4794"/>
    <w:rsid w:val="00BB6782"/>
    <w:rsid w:val="00C8025D"/>
    <w:rsid w:val="00D6533B"/>
    <w:rsid w:val="00DB3C8D"/>
    <w:rsid w:val="00E4026F"/>
    <w:rsid w:val="00EE5152"/>
    <w:rsid w:val="00F0109B"/>
    <w:rsid w:val="00F073D8"/>
    <w:rsid w:val="00FA288C"/>
    <w:rsid w:val="00FB5A2D"/>
    <w:rsid w:val="00FE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Theme="minorHAnsi" w:hAnsi="PT Sans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0109B"/>
    <w:pPr>
      <w:spacing w:before="100" w:beforeAutospacing="1" w:after="100" w:afterAutospacing="1"/>
    </w:pPr>
    <w:rPr>
      <w:rFonts w:ascii="Verdana" w:eastAsia="Times New Roman" w:hAnsi="Verdan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30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2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611BA-DE77-4CAD-80F3-9DA0CDCF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1186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Beata Kostrzewa</cp:lastModifiedBy>
  <cp:revision>13</cp:revision>
  <cp:lastPrinted>2017-08-14T08:07:00Z</cp:lastPrinted>
  <dcterms:created xsi:type="dcterms:W3CDTF">2017-06-05T09:34:00Z</dcterms:created>
  <dcterms:modified xsi:type="dcterms:W3CDTF">2017-08-14T08:07:00Z</dcterms:modified>
</cp:coreProperties>
</file>